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4A3928" w14:textId="53BAB2C2" w:rsidR="00AB70DC" w:rsidRPr="00C7278C" w:rsidRDefault="00623B84" w:rsidP="003867EB">
      <w:pPr>
        <w:jc w:val="center"/>
        <w:rPr>
          <w:rFonts w:ascii="Source Sans Pro" w:hAnsi="Source Sans Pro"/>
          <w:b/>
          <w:bCs/>
          <w:sz w:val="28"/>
          <w:szCs w:val="28"/>
        </w:rPr>
      </w:pPr>
      <w:r w:rsidRPr="00C7278C">
        <w:rPr>
          <w:rFonts w:ascii="Source Sans Pro" w:hAnsi="Source Sans Pro"/>
          <w:b/>
          <w:bCs/>
          <w:sz w:val="28"/>
          <w:szCs w:val="28"/>
        </w:rPr>
        <w:t xml:space="preserve">Die Talionsformel: </w:t>
      </w:r>
      <w:r w:rsidR="00EC7164" w:rsidRPr="00C7278C">
        <w:rPr>
          <w:rFonts w:ascii="Source Sans Pro" w:hAnsi="Source Sans Pro"/>
          <w:b/>
          <w:bCs/>
          <w:sz w:val="28"/>
          <w:szCs w:val="28"/>
        </w:rPr>
        <w:t>„</w:t>
      </w:r>
      <w:r w:rsidR="00E00711" w:rsidRPr="00C7278C">
        <w:rPr>
          <w:rFonts w:ascii="Source Sans Pro" w:hAnsi="Source Sans Pro"/>
          <w:b/>
          <w:bCs/>
          <w:sz w:val="28"/>
          <w:szCs w:val="28"/>
        </w:rPr>
        <w:t>Auge um Auge, Zahn um Zahn</w:t>
      </w:r>
      <w:r w:rsidR="00E617C5" w:rsidRPr="00C7278C">
        <w:rPr>
          <w:rFonts w:ascii="Source Sans Pro" w:hAnsi="Source Sans Pro"/>
          <w:b/>
          <w:bCs/>
          <w:sz w:val="28"/>
          <w:szCs w:val="28"/>
        </w:rPr>
        <w:t>…</w:t>
      </w:r>
      <w:r w:rsidR="00EC7164" w:rsidRPr="00C7278C">
        <w:rPr>
          <w:rFonts w:ascii="Source Sans Pro" w:hAnsi="Source Sans Pro"/>
          <w:b/>
          <w:bCs/>
          <w:sz w:val="28"/>
          <w:szCs w:val="28"/>
        </w:rPr>
        <w:t>“</w:t>
      </w:r>
    </w:p>
    <w:p w14:paraId="07F8C2F3" w14:textId="7476A778" w:rsidR="00CD15DF" w:rsidRPr="00C7278C" w:rsidRDefault="00CD15DF" w:rsidP="00CD15DF">
      <w:pPr>
        <w:rPr>
          <w:rFonts w:ascii="Source Sans Pro" w:hAnsi="Source Sans Pro"/>
        </w:rPr>
      </w:pPr>
    </w:p>
    <w:p w14:paraId="0308ED71" w14:textId="7583C141" w:rsidR="008C772F" w:rsidRPr="00C7278C" w:rsidRDefault="00B62606" w:rsidP="00C93BBF">
      <w:pPr>
        <w:jc w:val="both"/>
        <w:rPr>
          <w:rFonts w:ascii="Source Sans Pro" w:hAnsi="Source Sans Pro"/>
        </w:rPr>
      </w:pPr>
      <w:r w:rsidRPr="00C7278C">
        <w:rPr>
          <w:rFonts w:ascii="Source Sans Pro" w:hAnsi="Source Sans Pro"/>
        </w:rPr>
        <w:t>„</w:t>
      </w:r>
      <w:r w:rsidR="008C772F" w:rsidRPr="00C7278C">
        <w:rPr>
          <w:rFonts w:ascii="Source Sans Pro" w:hAnsi="Source Sans Pro"/>
          <w:i/>
          <w:iCs/>
        </w:rPr>
        <w:t>Da beißt die Maus keinen Faden ab</w:t>
      </w:r>
      <w:r w:rsidR="008C772F" w:rsidRPr="00C7278C">
        <w:rPr>
          <w:rFonts w:ascii="Source Sans Pro" w:hAnsi="Source Sans Pro"/>
        </w:rPr>
        <w:t>.</w:t>
      </w:r>
      <w:r w:rsidRPr="00C7278C">
        <w:rPr>
          <w:rFonts w:ascii="Source Sans Pro" w:hAnsi="Source Sans Pro"/>
        </w:rPr>
        <w:t>“</w:t>
      </w:r>
      <w:r w:rsidR="008C772F" w:rsidRPr="00C7278C">
        <w:rPr>
          <w:rFonts w:ascii="Source Sans Pro" w:hAnsi="Source Sans Pro"/>
        </w:rPr>
        <w:t xml:space="preserve"> </w:t>
      </w:r>
      <w:r w:rsidR="00773CE6" w:rsidRPr="00C7278C">
        <w:rPr>
          <w:rFonts w:ascii="Source Sans Pro" w:hAnsi="Source Sans Pro"/>
        </w:rPr>
        <w:t xml:space="preserve">– </w:t>
      </w:r>
      <w:r w:rsidR="008C772F" w:rsidRPr="00C7278C">
        <w:rPr>
          <w:rFonts w:ascii="Source Sans Pro" w:hAnsi="Source Sans Pro"/>
        </w:rPr>
        <w:t xml:space="preserve">Hand aufs Herz: Wer von Ihnen hat gerade </w:t>
      </w:r>
      <w:r w:rsidR="00773CE6" w:rsidRPr="00C7278C">
        <w:rPr>
          <w:rFonts w:ascii="Source Sans Pro" w:hAnsi="Source Sans Pro"/>
        </w:rPr>
        <w:t xml:space="preserve">an </w:t>
      </w:r>
      <w:r w:rsidR="0013262C" w:rsidRPr="00C7278C">
        <w:rPr>
          <w:rFonts w:ascii="Source Sans Pro" w:hAnsi="Source Sans Pro"/>
        </w:rPr>
        <w:t>den 17. März, den Gedenktag der</w:t>
      </w:r>
      <w:r w:rsidR="008C772F" w:rsidRPr="00C7278C">
        <w:rPr>
          <w:rFonts w:ascii="Source Sans Pro" w:hAnsi="Source Sans Pro"/>
        </w:rPr>
        <w:t xml:space="preserve"> </w:t>
      </w:r>
      <w:r w:rsidR="00773CE6" w:rsidRPr="00C7278C">
        <w:rPr>
          <w:rFonts w:ascii="Source Sans Pro" w:hAnsi="Source Sans Pro"/>
        </w:rPr>
        <w:t>H</w:t>
      </w:r>
      <w:r w:rsidR="008C772F" w:rsidRPr="00C7278C">
        <w:rPr>
          <w:rFonts w:ascii="Source Sans Pro" w:hAnsi="Source Sans Pro"/>
        </w:rPr>
        <w:t>eilige</w:t>
      </w:r>
      <w:r w:rsidR="0013262C" w:rsidRPr="00C7278C">
        <w:rPr>
          <w:rFonts w:ascii="Source Sans Pro" w:hAnsi="Source Sans Pro"/>
        </w:rPr>
        <w:t>n</w:t>
      </w:r>
      <w:r w:rsidR="008C772F" w:rsidRPr="00C7278C">
        <w:rPr>
          <w:rFonts w:ascii="Source Sans Pro" w:hAnsi="Source Sans Pro"/>
        </w:rPr>
        <w:t xml:space="preserve"> Gertrud von Nivelles, gedacht? Oder an </w:t>
      </w:r>
      <w:r w:rsidR="00B36538" w:rsidRPr="00C7278C">
        <w:rPr>
          <w:rFonts w:ascii="Source Sans Pro" w:hAnsi="Source Sans Pro"/>
        </w:rPr>
        <w:t>Herausforderungen der</w:t>
      </w:r>
      <w:r w:rsidR="008C772F" w:rsidRPr="00C7278C">
        <w:rPr>
          <w:rFonts w:ascii="Source Sans Pro" w:hAnsi="Source Sans Pro"/>
        </w:rPr>
        <w:t xml:space="preserve"> Textilbranche </w:t>
      </w:r>
      <w:r w:rsidRPr="00C7278C">
        <w:rPr>
          <w:rFonts w:ascii="Source Sans Pro" w:hAnsi="Source Sans Pro"/>
        </w:rPr>
        <w:t xml:space="preserve">im </w:t>
      </w:r>
      <w:r w:rsidR="008C772F" w:rsidRPr="00C7278C">
        <w:rPr>
          <w:rFonts w:ascii="Source Sans Pro" w:hAnsi="Source Sans Pro"/>
        </w:rPr>
        <w:t>Mittelalter? Vermutlich kaum jemand.</w:t>
      </w:r>
      <w:r w:rsidR="00773CE6" w:rsidRPr="00C7278C">
        <w:rPr>
          <w:rFonts w:ascii="Source Sans Pro" w:hAnsi="Source Sans Pro"/>
        </w:rPr>
        <w:t xml:space="preserve"> </w:t>
      </w:r>
      <w:r w:rsidRPr="00C7278C">
        <w:rPr>
          <w:rFonts w:ascii="Source Sans Pro" w:hAnsi="Source Sans Pro"/>
        </w:rPr>
        <w:t>Bei Sprichwörtern überspringen wir die Bildebene und hören sofort die trainierte Bedeutung des Satzes. In diesem Fall</w:t>
      </w:r>
      <w:r w:rsidR="004C7292" w:rsidRPr="00C7278C">
        <w:rPr>
          <w:rFonts w:ascii="Source Sans Pro" w:hAnsi="Source Sans Pro"/>
        </w:rPr>
        <w:t xml:space="preserve">: </w:t>
      </w:r>
      <w:r w:rsidR="00773CE6" w:rsidRPr="00C7278C">
        <w:rPr>
          <w:rFonts w:ascii="Source Sans Pro" w:hAnsi="Source Sans Pro"/>
        </w:rPr>
        <w:t>„</w:t>
      </w:r>
      <w:r w:rsidR="008C772F" w:rsidRPr="00C7278C">
        <w:rPr>
          <w:rFonts w:ascii="Source Sans Pro" w:hAnsi="Source Sans Pro"/>
          <w:i/>
          <w:iCs/>
        </w:rPr>
        <w:t>Daran lässt sich nichts mehr ändern</w:t>
      </w:r>
      <w:r w:rsidR="008C772F" w:rsidRPr="00C7278C">
        <w:rPr>
          <w:rFonts w:ascii="Source Sans Pro" w:hAnsi="Source Sans Pro"/>
        </w:rPr>
        <w:t>.</w:t>
      </w:r>
      <w:r w:rsidR="00773CE6" w:rsidRPr="00C7278C">
        <w:rPr>
          <w:rFonts w:ascii="Source Sans Pro" w:hAnsi="Source Sans Pro"/>
        </w:rPr>
        <w:t>“</w:t>
      </w:r>
    </w:p>
    <w:p w14:paraId="4E157C9D" w14:textId="0D1719ED" w:rsidR="008C772F" w:rsidRPr="00C7278C" w:rsidRDefault="004C7292" w:rsidP="00EC7164">
      <w:pPr>
        <w:jc w:val="both"/>
        <w:rPr>
          <w:rFonts w:ascii="Source Sans Pro" w:hAnsi="Source Sans Pro"/>
        </w:rPr>
      </w:pPr>
      <w:r w:rsidRPr="00C7278C">
        <w:rPr>
          <w:rFonts w:ascii="Source Sans Pro" w:hAnsi="Source Sans Pro"/>
        </w:rPr>
        <w:t>Geflügelte Worte sind in aller Mund und haben mit der ursprünglichen Bedeutung oder dem historischen Kontext nur noch wenig zu tun.</w:t>
      </w:r>
      <w:r w:rsidR="008C772F" w:rsidRPr="00C7278C">
        <w:rPr>
          <w:rFonts w:ascii="Source Sans Pro" w:hAnsi="Source Sans Pro"/>
        </w:rPr>
        <w:t xml:space="preserve"> </w:t>
      </w:r>
      <w:r w:rsidRPr="00C7278C">
        <w:rPr>
          <w:rFonts w:ascii="Source Sans Pro" w:hAnsi="Source Sans Pro"/>
        </w:rPr>
        <w:t>So</w:t>
      </w:r>
      <w:r w:rsidR="008C772F" w:rsidRPr="00C7278C">
        <w:rPr>
          <w:rFonts w:ascii="Source Sans Pro" w:hAnsi="Source Sans Pro"/>
        </w:rPr>
        <w:t xml:space="preserve"> erging es auch einem der bekanntesten biblischen Zitate, der sogenannten Talionsformel</w:t>
      </w:r>
      <w:r w:rsidR="00EC7164" w:rsidRPr="00C7278C">
        <w:rPr>
          <w:rFonts w:ascii="Source Sans Pro" w:hAnsi="Source Sans Pro"/>
        </w:rPr>
        <w:t xml:space="preserve">. </w:t>
      </w:r>
      <w:r w:rsidR="00F73A13" w:rsidRPr="00C7278C">
        <w:rPr>
          <w:rFonts w:ascii="Source Sans Pro" w:hAnsi="Source Sans Pro"/>
        </w:rPr>
        <w:t xml:space="preserve">Sie </w:t>
      </w:r>
      <w:r w:rsidR="00EC7164" w:rsidRPr="00C7278C">
        <w:rPr>
          <w:rFonts w:ascii="Source Sans Pro" w:hAnsi="Source Sans Pro"/>
        </w:rPr>
        <w:t xml:space="preserve">steht intuitiv für erbarmungslose Rache: </w:t>
      </w:r>
      <w:r w:rsidR="008C772F" w:rsidRPr="00C7278C">
        <w:rPr>
          <w:rFonts w:ascii="Source Sans Pro" w:hAnsi="Source Sans Pro"/>
        </w:rPr>
        <w:t xml:space="preserve">Wer mir schadet, dem schade ich ebenso. </w:t>
      </w:r>
      <w:r w:rsidR="00B62606" w:rsidRPr="00C7278C">
        <w:rPr>
          <w:rFonts w:ascii="Source Sans Pro" w:hAnsi="Source Sans Pro"/>
        </w:rPr>
        <w:t>Das ergibt sich aus der gewöhnlichen Lesart des bekannten Zitats in der Bergpredigt</w:t>
      </w:r>
      <w:r w:rsidR="008C772F" w:rsidRPr="00C7278C">
        <w:rPr>
          <w:rFonts w:ascii="Source Sans Pro" w:hAnsi="Source Sans Pro"/>
        </w:rPr>
        <w:t xml:space="preserve">: </w:t>
      </w:r>
      <w:r w:rsidR="00B04B2A" w:rsidRPr="00C7278C">
        <w:rPr>
          <w:rFonts w:ascii="Source Sans Pro" w:hAnsi="Source Sans Pro"/>
        </w:rPr>
        <w:t>„</w:t>
      </w:r>
      <w:r w:rsidR="008C772F" w:rsidRPr="00C7278C">
        <w:rPr>
          <w:rFonts w:ascii="Source Sans Pro" w:hAnsi="Source Sans Pro"/>
          <w:i/>
          <w:iCs/>
        </w:rPr>
        <w:t xml:space="preserve">Ihr habt gehört, dass gesagt ist: </w:t>
      </w:r>
      <w:r w:rsidR="00B04B2A" w:rsidRPr="00C7278C">
        <w:rPr>
          <w:rFonts w:ascii="Source Sans Pro" w:hAnsi="Source Sans Pro"/>
          <w:i/>
          <w:iCs/>
        </w:rPr>
        <w:t>‚</w:t>
      </w:r>
      <w:r w:rsidR="008C772F" w:rsidRPr="00C7278C">
        <w:rPr>
          <w:rFonts w:ascii="Source Sans Pro" w:hAnsi="Source Sans Pro"/>
          <w:i/>
          <w:iCs/>
        </w:rPr>
        <w:t xml:space="preserve">Auge um Auge, Zahn um </w:t>
      </w:r>
      <w:proofErr w:type="gramStart"/>
      <w:r w:rsidR="008C772F" w:rsidRPr="00C7278C">
        <w:rPr>
          <w:rFonts w:ascii="Source Sans Pro" w:hAnsi="Source Sans Pro"/>
          <w:i/>
          <w:iCs/>
        </w:rPr>
        <w:t>Zahn.</w:t>
      </w:r>
      <w:r w:rsidR="00B04B2A" w:rsidRPr="00C7278C">
        <w:rPr>
          <w:rFonts w:ascii="Source Sans Pro" w:hAnsi="Source Sans Pro"/>
          <w:i/>
          <w:iCs/>
        </w:rPr>
        <w:t>’</w:t>
      </w:r>
      <w:proofErr w:type="gramEnd"/>
      <w:r w:rsidR="008C772F" w:rsidRPr="00C7278C">
        <w:rPr>
          <w:rFonts w:ascii="Source Sans Pro" w:hAnsi="Source Sans Pro"/>
          <w:i/>
          <w:iCs/>
        </w:rPr>
        <w:t xml:space="preserve"> Ich aber sage euch, dass ihr nicht </w:t>
      </w:r>
      <w:proofErr w:type="gramStart"/>
      <w:r w:rsidR="008C772F" w:rsidRPr="00C7278C">
        <w:rPr>
          <w:rFonts w:ascii="Source Sans Pro" w:hAnsi="Source Sans Pro"/>
          <w:i/>
          <w:iCs/>
        </w:rPr>
        <w:t>widerstreben</w:t>
      </w:r>
      <w:proofErr w:type="gramEnd"/>
      <w:r w:rsidR="008C772F" w:rsidRPr="00C7278C">
        <w:rPr>
          <w:rFonts w:ascii="Source Sans Pro" w:hAnsi="Source Sans Pro"/>
          <w:i/>
          <w:iCs/>
        </w:rPr>
        <w:t xml:space="preserve"> sollt dem Bösen</w:t>
      </w:r>
      <w:r w:rsidR="00B36538" w:rsidRPr="00C7278C">
        <w:rPr>
          <w:rFonts w:ascii="Source Sans Pro" w:hAnsi="Source Sans Pro"/>
          <w:i/>
          <w:iCs/>
        </w:rPr>
        <w:t>, sondern: Wenn dich jemand auf deine rechte Backe schlägt, dem biete die andere auch dar</w:t>
      </w:r>
      <w:r w:rsidR="008C772F" w:rsidRPr="00C7278C">
        <w:rPr>
          <w:rFonts w:ascii="Source Sans Pro" w:hAnsi="Source Sans Pro"/>
          <w:i/>
          <w:iCs/>
        </w:rPr>
        <w:t xml:space="preserve"> …</w:t>
      </w:r>
      <w:r w:rsidR="00B04B2A" w:rsidRPr="00C7278C">
        <w:rPr>
          <w:rFonts w:ascii="Source Sans Pro" w:hAnsi="Source Sans Pro"/>
        </w:rPr>
        <w:t>“</w:t>
      </w:r>
      <w:r w:rsidR="008C772F" w:rsidRPr="00C7278C">
        <w:rPr>
          <w:rFonts w:ascii="Source Sans Pro" w:hAnsi="Source Sans Pro"/>
        </w:rPr>
        <w:t xml:space="preserve"> (Mt</w:t>
      </w:r>
      <w:r w:rsidR="00B36538" w:rsidRPr="00C7278C">
        <w:rPr>
          <w:rFonts w:ascii="Source Sans Pro" w:hAnsi="Source Sans Pro"/>
        </w:rPr>
        <w:t> </w:t>
      </w:r>
      <w:r w:rsidR="008C772F" w:rsidRPr="00C7278C">
        <w:rPr>
          <w:rFonts w:ascii="Source Sans Pro" w:hAnsi="Source Sans Pro"/>
        </w:rPr>
        <w:t>5,38–</w:t>
      </w:r>
      <w:r w:rsidR="00B36538" w:rsidRPr="00C7278C">
        <w:rPr>
          <w:rFonts w:ascii="Source Sans Pro" w:hAnsi="Source Sans Pro"/>
        </w:rPr>
        <w:t>39</w:t>
      </w:r>
      <w:r w:rsidR="008C772F" w:rsidRPr="00C7278C">
        <w:rPr>
          <w:rFonts w:ascii="Source Sans Pro" w:hAnsi="Source Sans Pro"/>
        </w:rPr>
        <w:t>)</w:t>
      </w:r>
    </w:p>
    <w:p w14:paraId="0EC1AB86" w14:textId="1B026365" w:rsidR="008C772F" w:rsidRPr="00C7278C" w:rsidRDefault="008C772F" w:rsidP="00C93BBF">
      <w:pPr>
        <w:jc w:val="both"/>
        <w:rPr>
          <w:rFonts w:ascii="Source Sans Pro" w:hAnsi="Source Sans Pro"/>
        </w:rPr>
      </w:pPr>
      <w:r w:rsidRPr="00C7278C">
        <w:rPr>
          <w:rFonts w:ascii="Source Sans Pro" w:hAnsi="Source Sans Pro"/>
        </w:rPr>
        <w:t xml:space="preserve">Was nach einem klaren Gegensatz </w:t>
      </w:r>
      <w:r w:rsidR="009A1DC9" w:rsidRPr="00C7278C">
        <w:rPr>
          <w:rFonts w:ascii="Source Sans Pro" w:hAnsi="Source Sans Pro"/>
        </w:rPr>
        <w:t xml:space="preserve">von zwei </w:t>
      </w:r>
      <w:r w:rsidR="00F73A13" w:rsidRPr="00C7278C">
        <w:rPr>
          <w:rFonts w:ascii="Source Sans Pro" w:hAnsi="Source Sans Pro"/>
        </w:rPr>
        <w:t xml:space="preserve">Verhaltensregeln </w:t>
      </w:r>
      <w:r w:rsidRPr="00C7278C">
        <w:rPr>
          <w:rFonts w:ascii="Source Sans Pro" w:hAnsi="Source Sans Pro"/>
        </w:rPr>
        <w:t xml:space="preserve">klingt – </w:t>
      </w:r>
      <w:r w:rsidR="009A1DC9" w:rsidRPr="00C7278C">
        <w:rPr>
          <w:rFonts w:ascii="Source Sans Pro" w:hAnsi="Source Sans Pro"/>
        </w:rPr>
        <w:t xml:space="preserve">dort: </w:t>
      </w:r>
      <w:r w:rsidRPr="00C7278C">
        <w:rPr>
          <w:rFonts w:ascii="Source Sans Pro" w:hAnsi="Source Sans Pro"/>
        </w:rPr>
        <w:t>Vergeltung</w:t>
      </w:r>
      <w:r w:rsidR="00F73A13" w:rsidRPr="00C7278C">
        <w:rPr>
          <w:rFonts w:ascii="Source Sans Pro" w:hAnsi="Source Sans Pro"/>
        </w:rPr>
        <w:t>;</w:t>
      </w:r>
      <w:r w:rsidRPr="00C7278C">
        <w:rPr>
          <w:rFonts w:ascii="Source Sans Pro" w:hAnsi="Source Sans Pro"/>
        </w:rPr>
        <w:t xml:space="preserve"> </w:t>
      </w:r>
      <w:r w:rsidR="009A1DC9" w:rsidRPr="00C7278C">
        <w:rPr>
          <w:rFonts w:ascii="Source Sans Pro" w:hAnsi="Source Sans Pro"/>
        </w:rPr>
        <w:t xml:space="preserve">hier: </w:t>
      </w:r>
      <w:r w:rsidRPr="00C7278C">
        <w:rPr>
          <w:rFonts w:ascii="Source Sans Pro" w:hAnsi="Source Sans Pro"/>
        </w:rPr>
        <w:t xml:space="preserve">Nächstenliebe –, </w:t>
      </w:r>
      <w:r w:rsidR="004C7292" w:rsidRPr="00C7278C">
        <w:rPr>
          <w:rFonts w:ascii="Source Sans Pro" w:hAnsi="Source Sans Pro"/>
        </w:rPr>
        <w:t>trifft</w:t>
      </w:r>
      <w:r w:rsidRPr="00C7278C">
        <w:rPr>
          <w:rFonts w:ascii="Source Sans Pro" w:hAnsi="Source Sans Pro"/>
        </w:rPr>
        <w:t xml:space="preserve"> jedoch </w:t>
      </w:r>
      <w:r w:rsidR="00412576" w:rsidRPr="00C7278C">
        <w:rPr>
          <w:rFonts w:ascii="Source Sans Pro" w:hAnsi="Source Sans Pro"/>
        </w:rPr>
        <w:t xml:space="preserve">nicht </w:t>
      </w:r>
      <w:r w:rsidRPr="00C7278C">
        <w:rPr>
          <w:rFonts w:ascii="Source Sans Pro" w:hAnsi="Source Sans Pro"/>
        </w:rPr>
        <w:t xml:space="preserve">die ursprüngliche Bedeutung der Formel. In der </w:t>
      </w:r>
      <w:proofErr w:type="spellStart"/>
      <w:r w:rsidRPr="00C7278C">
        <w:rPr>
          <w:rFonts w:ascii="Source Sans Pro" w:hAnsi="Source Sans Pro"/>
        </w:rPr>
        <w:t>Hebräischen</w:t>
      </w:r>
      <w:proofErr w:type="spellEnd"/>
      <w:r w:rsidRPr="00C7278C">
        <w:rPr>
          <w:rFonts w:ascii="Source Sans Pro" w:hAnsi="Source Sans Pro"/>
        </w:rPr>
        <w:t xml:space="preserve"> Bibel begegnet sie </w:t>
      </w:r>
      <w:r w:rsidR="009A1DC9" w:rsidRPr="00C7278C">
        <w:rPr>
          <w:rFonts w:ascii="Source Sans Pro" w:hAnsi="Source Sans Pro"/>
        </w:rPr>
        <w:t xml:space="preserve">nämlich </w:t>
      </w:r>
      <w:r w:rsidRPr="00C7278C">
        <w:rPr>
          <w:rFonts w:ascii="Source Sans Pro" w:hAnsi="Source Sans Pro"/>
        </w:rPr>
        <w:t>nicht als Verhaltens</w:t>
      </w:r>
      <w:r w:rsidR="009A1DC9" w:rsidRPr="00C7278C">
        <w:rPr>
          <w:rFonts w:ascii="Source Sans Pro" w:hAnsi="Source Sans Pro"/>
        </w:rPr>
        <w:t>regel</w:t>
      </w:r>
      <w:r w:rsidRPr="00C7278C">
        <w:rPr>
          <w:rFonts w:ascii="Source Sans Pro" w:hAnsi="Source Sans Pro"/>
        </w:rPr>
        <w:t xml:space="preserve">, sondern </w:t>
      </w:r>
      <w:r w:rsidR="009A1DC9" w:rsidRPr="00C7278C">
        <w:rPr>
          <w:rFonts w:ascii="Source Sans Pro" w:hAnsi="Source Sans Pro"/>
        </w:rPr>
        <w:t xml:space="preserve">als </w:t>
      </w:r>
      <w:r w:rsidRPr="00C7278C">
        <w:rPr>
          <w:rFonts w:ascii="Source Sans Pro" w:hAnsi="Source Sans Pro"/>
        </w:rPr>
        <w:t xml:space="preserve">Rechtsgrundsatz. Dabei geht es nicht um körperliche Wiedervergeltung </w:t>
      </w:r>
      <w:r w:rsidR="00EC7164" w:rsidRPr="00C7278C">
        <w:rPr>
          <w:rFonts w:ascii="Source Sans Pro" w:hAnsi="Source Sans Pro"/>
        </w:rPr>
        <w:t xml:space="preserve">als Strafe </w:t>
      </w:r>
      <w:r w:rsidRPr="00C7278C">
        <w:rPr>
          <w:rFonts w:ascii="Source Sans Pro" w:hAnsi="Source Sans Pro"/>
        </w:rPr>
        <w:t xml:space="preserve">– solche Strafen </w:t>
      </w:r>
      <w:r w:rsidR="00B36538" w:rsidRPr="00C7278C">
        <w:rPr>
          <w:rFonts w:ascii="Source Sans Pro" w:hAnsi="Source Sans Pro"/>
        </w:rPr>
        <w:t>verfügt</w:t>
      </w:r>
      <w:r w:rsidRPr="00C7278C">
        <w:rPr>
          <w:rFonts w:ascii="Source Sans Pro" w:hAnsi="Source Sans Pro"/>
        </w:rPr>
        <w:t xml:space="preserve"> die Hebräische Bibel im Unterschied zu altorientalischen Rechtssammlungen nicht.</w:t>
      </w:r>
    </w:p>
    <w:p w14:paraId="36DDDE3D" w14:textId="1095BFF2" w:rsidR="008C772F" w:rsidRPr="00C7278C" w:rsidRDefault="00412576" w:rsidP="00C93BBF">
      <w:pPr>
        <w:jc w:val="both"/>
        <w:rPr>
          <w:rFonts w:ascii="Source Sans Pro" w:hAnsi="Source Sans Pro"/>
        </w:rPr>
      </w:pPr>
      <w:r w:rsidRPr="00C7278C">
        <w:rPr>
          <w:rFonts w:ascii="Source Sans Pro" w:hAnsi="Source Sans Pro"/>
        </w:rPr>
        <w:t>D</w:t>
      </w:r>
      <w:r w:rsidR="008C772F" w:rsidRPr="00C7278C">
        <w:rPr>
          <w:rFonts w:ascii="Source Sans Pro" w:hAnsi="Source Sans Pro"/>
        </w:rPr>
        <w:t xml:space="preserve">ie Formel </w:t>
      </w:r>
      <w:r w:rsidR="00805C28" w:rsidRPr="00C7278C">
        <w:rPr>
          <w:rFonts w:ascii="Source Sans Pro" w:hAnsi="Source Sans Pro"/>
        </w:rPr>
        <w:t>„</w:t>
      </w:r>
      <w:r w:rsidRPr="00C7278C">
        <w:rPr>
          <w:rFonts w:ascii="Source Sans Pro" w:hAnsi="Source Sans Pro"/>
          <w:i/>
          <w:iCs/>
        </w:rPr>
        <w:t>Auge um Auge, Zahn um Zahn</w:t>
      </w:r>
      <w:r w:rsidRPr="00C7278C">
        <w:rPr>
          <w:rFonts w:ascii="Source Sans Pro" w:hAnsi="Source Sans Pro"/>
        </w:rPr>
        <w:t>…</w:t>
      </w:r>
      <w:r w:rsidR="00805C28" w:rsidRPr="00C7278C">
        <w:rPr>
          <w:rFonts w:ascii="Source Sans Pro" w:hAnsi="Source Sans Pro"/>
        </w:rPr>
        <w:t>“</w:t>
      </w:r>
      <w:r w:rsidR="008C772F" w:rsidRPr="00C7278C">
        <w:rPr>
          <w:rFonts w:ascii="Source Sans Pro" w:hAnsi="Source Sans Pro"/>
        </w:rPr>
        <w:t xml:space="preserve"> wirkt</w:t>
      </w:r>
      <w:r w:rsidRPr="00C7278C">
        <w:rPr>
          <w:rFonts w:ascii="Source Sans Pro" w:hAnsi="Source Sans Pro"/>
        </w:rPr>
        <w:t xml:space="preserve"> vielmehr</w:t>
      </w:r>
      <w:r w:rsidR="008C772F" w:rsidRPr="00C7278C">
        <w:rPr>
          <w:rFonts w:ascii="Source Sans Pro" w:hAnsi="Source Sans Pro"/>
        </w:rPr>
        <w:t xml:space="preserve"> </w:t>
      </w:r>
      <w:r w:rsidR="008C772F" w:rsidRPr="00C7278C">
        <w:rPr>
          <w:rFonts w:ascii="Source Sans Pro" w:hAnsi="Source Sans Pro"/>
          <w:i/>
          <w:iCs/>
        </w:rPr>
        <w:t>präventiv</w:t>
      </w:r>
      <w:r w:rsidR="008C772F" w:rsidRPr="00C7278C">
        <w:rPr>
          <w:rFonts w:ascii="Source Sans Pro" w:hAnsi="Source Sans Pro"/>
        </w:rPr>
        <w:t xml:space="preserve">, indem sie die Schwere </w:t>
      </w:r>
      <w:r w:rsidR="004C7292" w:rsidRPr="00C7278C">
        <w:rPr>
          <w:rFonts w:ascii="Source Sans Pro" w:hAnsi="Source Sans Pro"/>
        </w:rPr>
        <w:t xml:space="preserve">der </w:t>
      </w:r>
      <w:r w:rsidRPr="00C7278C">
        <w:rPr>
          <w:rFonts w:ascii="Source Sans Pro" w:hAnsi="Source Sans Pro"/>
        </w:rPr>
        <w:t>angedrohten</w:t>
      </w:r>
      <w:r w:rsidR="008C772F" w:rsidRPr="00C7278C">
        <w:rPr>
          <w:rFonts w:ascii="Source Sans Pro" w:hAnsi="Source Sans Pro"/>
        </w:rPr>
        <w:t xml:space="preserve"> Rechtsfolgen</w:t>
      </w:r>
      <w:r w:rsidR="004C7292" w:rsidRPr="00C7278C">
        <w:rPr>
          <w:rFonts w:ascii="Source Sans Pro" w:hAnsi="Source Sans Pro"/>
        </w:rPr>
        <w:t xml:space="preserve"> </w:t>
      </w:r>
      <w:r w:rsidR="008C772F" w:rsidRPr="00C7278C">
        <w:rPr>
          <w:rFonts w:ascii="Source Sans Pro" w:hAnsi="Source Sans Pro"/>
        </w:rPr>
        <w:t>unterstreicht</w:t>
      </w:r>
      <w:r w:rsidRPr="00C7278C">
        <w:rPr>
          <w:rFonts w:ascii="Source Sans Pro" w:hAnsi="Source Sans Pro"/>
        </w:rPr>
        <w:t xml:space="preserve">. Außerdem </w:t>
      </w:r>
      <w:r w:rsidR="008C772F" w:rsidRPr="00C7278C">
        <w:rPr>
          <w:rFonts w:ascii="Source Sans Pro" w:hAnsi="Source Sans Pro"/>
          <w:i/>
          <w:iCs/>
        </w:rPr>
        <w:t>begründet</w:t>
      </w:r>
      <w:r w:rsidR="008C772F" w:rsidRPr="00C7278C">
        <w:rPr>
          <w:rFonts w:ascii="Source Sans Pro" w:hAnsi="Source Sans Pro"/>
        </w:rPr>
        <w:t xml:space="preserve"> </w:t>
      </w:r>
      <w:r w:rsidRPr="00C7278C">
        <w:rPr>
          <w:rFonts w:ascii="Source Sans Pro" w:hAnsi="Source Sans Pro"/>
        </w:rPr>
        <w:t xml:space="preserve">sie </w:t>
      </w:r>
      <w:r w:rsidR="008C772F" w:rsidRPr="00C7278C">
        <w:rPr>
          <w:rFonts w:ascii="Source Sans Pro" w:hAnsi="Source Sans Pro"/>
        </w:rPr>
        <w:t xml:space="preserve">die Angemessenheit </w:t>
      </w:r>
      <w:r w:rsidR="00EC7164" w:rsidRPr="00C7278C">
        <w:rPr>
          <w:rFonts w:ascii="Source Sans Pro" w:hAnsi="Source Sans Pro"/>
        </w:rPr>
        <w:t>einer Gesetzesvorschrift</w:t>
      </w:r>
      <w:r w:rsidR="008C772F" w:rsidRPr="00C7278C">
        <w:rPr>
          <w:rFonts w:ascii="Source Sans Pro" w:hAnsi="Source Sans Pro"/>
        </w:rPr>
        <w:t xml:space="preserve">. </w:t>
      </w:r>
      <w:r w:rsidR="00B04B2A" w:rsidRPr="00C7278C">
        <w:rPr>
          <w:rFonts w:ascii="Source Sans Pro" w:hAnsi="Source Sans Pro"/>
        </w:rPr>
        <w:t>„</w:t>
      </w:r>
      <w:r w:rsidR="008C772F" w:rsidRPr="00C7278C">
        <w:rPr>
          <w:rFonts w:ascii="Source Sans Pro" w:hAnsi="Source Sans Pro"/>
        </w:rPr>
        <w:t>Auge um Auge</w:t>
      </w:r>
      <w:r w:rsidR="00B04B2A" w:rsidRPr="00C7278C">
        <w:rPr>
          <w:rFonts w:ascii="Source Sans Pro" w:hAnsi="Source Sans Pro"/>
        </w:rPr>
        <w:t>“</w:t>
      </w:r>
      <w:r w:rsidR="008C772F" w:rsidRPr="00C7278C">
        <w:rPr>
          <w:rFonts w:ascii="Source Sans Pro" w:hAnsi="Source Sans Pro"/>
        </w:rPr>
        <w:t xml:space="preserve"> bedeutet </w:t>
      </w:r>
      <w:r w:rsidR="004C7292" w:rsidRPr="00C7278C">
        <w:rPr>
          <w:rFonts w:ascii="Source Sans Pro" w:hAnsi="Source Sans Pro"/>
        </w:rPr>
        <w:t>in diesem Sinne</w:t>
      </w:r>
      <w:r w:rsidR="008C772F" w:rsidRPr="00C7278C">
        <w:rPr>
          <w:rFonts w:ascii="Source Sans Pro" w:hAnsi="Source Sans Pro"/>
        </w:rPr>
        <w:t xml:space="preserve">: </w:t>
      </w:r>
      <w:r w:rsidR="00B62606" w:rsidRPr="00C7278C">
        <w:rPr>
          <w:rFonts w:ascii="Source Sans Pro" w:hAnsi="Source Sans Pro"/>
        </w:rPr>
        <w:t>„</w:t>
      </w:r>
      <w:r w:rsidR="00C93BBF" w:rsidRPr="00C7278C">
        <w:rPr>
          <w:rFonts w:ascii="Source Sans Pro" w:hAnsi="Source Sans Pro"/>
        </w:rPr>
        <w:t>Diese</w:t>
      </w:r>
      <w:r w:rsidR="00EC7164" w:rsidRPr="00C7278C">
        <w:rPr>
          <w:rFonts w:ascii="Source Sans Pro" w:hAnsi="Source Sans Pro"/>
        </w:rPr>
        <w:t xml:space="preserve">s Gesetz </w:t>
      </w:r>
      <w:r w:rsidR="008C772F" w:rsidRPr="00C7278C">
        <w:rPr>
          <w:rFonts w:ascii="Source Sans Pro" w:hAnsi="Source Sans Pro"/>
        </w:rPr>
        <w:t>ist gerecht</w:t>
      </w:r>
      <w:r w:rsidR="00B62606" w:rsidRPr="00C7278C">
        <w:rPr>
          <w:rFonts w:ascii="Source Sans Pro" w:hAnsi="Source Sans Pro"/>
        </w:rPr>
        <w:t>“</w:t>
      </w:r>
      <w:r w:rsidR="00B04B2A" w:rsidRPr="00C7278C">
        <w:rPr>
          <w:rFonts w:ascii="Source Sans Pro" w:hAnsi="Source Sans Pro"/>
        </w:rPr>
        <w:t xml:space="preserve"> (2. Mose 21,22–25; 5. Mose 19,15–21; </w:t>
      </w:r>
      <w:r w:rsidR="00B62606" w:rsidRPr="00C7278C">
        <w:rPr>
          <w:rFonts w:ascii="Source Sans Pro" w:hAnsi="Source Sans Pro"/>
        </w:rPr>
        <w:t>3.</w:t>
      </w:r>
      <w:r w:rsidR="00505604" w:rsidRPr="00C7278C">
        <w:rPr>
          <w:rFonts w:ascii="Source Sans Pro" w:hAnsi="Source Sans Pro"/>
        </w:rPr>
        <w:t> </w:t>
      </w:r>
      <w:r w:rsidR="00B62606" w:rsidRPr="00C7278C">
        <w:rPr>
          <w:rFonts w:ascii="Source Sans Pro" w:hAnsi="Source Sans Pro"/>
        </w:rPr>
        <w:t>Mose 24,10–25).</w:t>
      </w:r>
    </w:p>
    <w:p w14:paraId="57C0C12F" w14:textId="43B61FF6" w:rsidR="008C772F" w:rsidRPr="00C7278C" w:rsidRDefault="002B18C9" w:rsidP="00C93BBF">
      <w:pPr>
        <w:jc w:val="both"/>
        <w:rPr>
          <w:rFonts w:ascii="Source Sans Pro" w:hAnsi="Source Sans Pro"/>
        </w:rPr>
      </w:pPr>
      <w:r w:rsidRPr="00C7278C">
        <w:rPr>
          <w:rFonts w:ascii="Source Sans Pro" w:hAnsi="Source Sans Pro"/>
        </w:rPr>
        <w:lastRenderedPageBreak/>
        <w:t>Wenn sich antik</w:t>
      </w:r>
      <w:r w:rsidR="00EC7164" w:rsidRPr="00C7278C">
        <w:rPr>
          <w:rFonts w:ascii="Source Sans Pro" w:hAnsi="Source Sans Pro"/>
        </w:rPr>
        <w:t>-</w:t>
      </w:r>
      <w:r w:rsidRPr="00C7278C">
        <w:rPr>
          <w:rFonts w:ascii="Source Sans Pro" w:hAnsi="Source Sans Pro"/>
        </w:rPr>
        <w:t xml:space="preserve">jüdische Autoren auf die Talionsformel beziehen, geht es nie um private Vergeltung oder </w:t>
      </w:r>
      <w:r w:rsidR="00565F8C" w:rsidRPr="00C7278C">
        <w:rPr>
          <w:rFonts w:ascii="Source Sans Pro" w:hAnsi="Source Sans Pro"/>
        </w:rPr>
        <w:t xml:space="preserve">um </w:t>
      </w:r>
      <w:r w:rsidRPr="00C7278C">
        <w:rPr>
          <w:rFonts w:ascii="Source Sans Pro" w:hAnsi="Source Sans Pro"/>
        </w:rPr>
        <w:t>ethische Gru</w:t>
      </w:r>
      <w:r w:rsidR="00565F8C" w:rsidRPr="00C7278C">
        <w:rPr>
          <w:rFonts w:ascii="Source Sans Pro" w:hAnsi="Source Sans Pro"/>
        </w:rPr>
        <w:t>n</w:t>
      </w:r>
      <w:r w:rsidRPr="00C7278C">
        <w:rPr>
          <w:rFonts w:ascii="Source Sans Pro" w:hAnsi="Source Sans Pro"/>
        </w:rPr>
        <w:t xml:space="preserve">dsätze, sondern </w:t>
      </w:r>
      <w:r w:rsidR="00505604" w:rsidRPr="00C7278C">
        <w:rPr>
          <w:rFonts w:ascii="Source Sans Pro" w:hAnsi="Source Sans Pro"/>
        </w:rPr>
        <w:t>um Gerechtigkeit im geltenden Recht</w:t>
      </w:r>
      <w:r w:rsidR="008C772F" w:rsidRPr="00C7278C">
        <w:rPr>
          <w:rFonts w:ascii="Source Sans Pro" w:hAnsi="Source Sans Pro"/>
        </w:rPr>
        <w:t xml:space="preserve">: </w:t>
      </w:r>
      <w:r w:rsidRPr="00C7278C">
        <w:rPr>
          <w:rFonts w:ascii="Source Sans Pro" w:hAnsi="Source Sans Pro"/>
        </w:rPr>
        <w:t>Wie geht man mit dem Tatbestand einer Körperverletzung um? Die meisten</w:t>
      </w:r>
      <w:r w:rsidR="008C772F" w:rsidRPr="00C7278C">
        <w:rPr>
          <w:rFonts w:ascii="Source Sans Pro" w:hAnsi="Source Sans Pro"/>
        </w:rPr>
        <w:t xml:space="preserve"> </w:t>
      </w:r>
      <w:r w:rsidR="00C93BBF" w:rsidRPr="00C7278C">
        <w:rPr>
          <w:rFonts w:ascii="Source Sans Pro" w:hAnsi="Source Sans Pro"/>
        </w:rPr>
        <w:t>Kommentatoren</w:t>
      </w:r>
      <w:r w:rsidR="008C772F" w:rsidRPr="00C7278C">
        <w:rPr>
          <w:rFonts w:ascii="Source Sans Pro" w:hAnsi="Source Sans Pro"/>
        </w:rPr>
        <w:t xml:space="preserve"> </w:t>
      </w:r>
      <w:r w:rsidR="00B62606" w:rsidRPr="00C7278C">
        <w:rPr>
          <w:rFonts w:ascii="Source Sans Pro" w:hAnsi="Source Sans Pro"/>
        </w:rPr>
        <w:t xml:space="preserve">folgern dabei aus </w:t>
      </w:r>
      <w:r w:rsidRPr="00C7278C">
        <w:rPr>
          <w:rFonts w:ascii="Source Sans Pro" w:hAnsi="Source Sans Pro"/>
        </w:rPr>
        <w:t>„Aug</w:t>
      </w:r>
      <w:r w:rsidR="00565F8C" w:rsidRPr="00C7278C">
        <w:rPr>
          <w:rFonts w:ascii="Source Sans Pro" w:hAnsi="Source Sans Pro"/>
        </w:rPr>
        <w:t>e</w:t>
      </w:r>
      <w:r w:rsidRPr="00C7278C">
        <w:rPr>
          <w:rFonts w:ascii="Source Sans Pro" w:hAnsi="Source Sans Pro"/>
        </w:rPr>
        <w:t xml:space="preserve"> um Auge“ </w:t>
      </w:r>
      <w:r w:rsidR="00505604" w:rsidRPr="00C7278C">
        <w:rPr>
          <w:rFonts w:ascii="Source Sans Pro" w:hAnsi="Source Sans Pro"/>
        </w:rPr>
        <w:t xml:space="preserve">übrigens </w:t>
      </w:r>
      <w:r w:rsidRPr="00C7278C">
        <w:rPr>
          <w:rFonts w:ascii="Source Sans Pro" w:hAnsi="Source Sans Pro"/>
        </w:rPr>
        <w:t xml:space="preserve">eine </w:t>
      </w:r>
      <w:r w:rsidR="008C772F" w:rsidRPr="00C7278C">
        <w:rPr>
          <w:rFonts w:ascii="Source Sans Pro" w:hAnsi="Source Sans Pro"/>
        </w:rPr>
        <w:t xml:space="preserve">finanzielle Entschädigung. </w:t>
      </w:r>
      <w:r w:rsidR="00B62606" w:rsidRPr="00C7278C">
        <w:rPr>
          <w:rFonts w:ascii="Source Sans Pro" w:hAnsi="Source Sans Pro"/>
        </w:rPr>
        <w:t>Aber auch andere Rechtsfragen werden durch Anspielung auf die Formel diskutiert</w:t>
      </w:r>
      <w:r w:rsidR="00161699" w:rsidRPr="00C7278C">
        <w:rPr>
          <w:rFonts w:ascii="Source Sans Pro" w:hAnsi="Source Sans Pro"/>
        </w:rPr>
        <w:t xml:space="preserve"> unter anderem</w:t>
      </w:r>
      <w:r w:rsidR="00B62606" w:rsidRPr="00C7278C">
        <w:rPr>
          <w:rFonts w:ascii="Source Sans Pro" w:hAnsi="Source Sans Pro"/>
        </w:rPr>
        <w:t>: Wie geht man mit Fällen um, in denen ein</w:t>
      </w:r>
      <w:r w:rsidR="00505604" w:rsidRPr="00C7278C">
        <w:rPr>
          <w:rFonts w:ascii="Source Sans Pro" w:hAnsi="Source Sans Pro"/>
        </w:rPr>
        <w:t>e</w:t>
      </w:r>
      <w:r w:rsidR="00B62606" w:rsidRPr="00C7278C">
        <w:rPr>
          <w:rFonts w:ascii="Source Sans Pro" w:hAnsi="Source Sans Pro"/>
        </w:rPr>
        <w:t xml:space="preserve"> </w:t>
      </w:r>
      <w:r w:rsidR="00505604" w:rsidRPr="00C7278C">
        <w:rPr>
          <w:rFonts w:ascii="Source Sans Pro" w:hAnsi="Source Sans Pro"/>
        </w:rPr>
        <w:t xml:space="preserve">Tat </w:t>
      </w:r>
      <w:r w:rsidR="00B62606" w:rsidRPr="00C7278C">
        <w:rPr>
          <w:rFonts w:ascii="Source Sans Pro" w:hAnsi="Source Sans Pro"/>
        </w:rPr>
        <w:t>zwei Tatbestände erfüllt hat</w:t>
      </w:r>
      <w:r w:rsidR="00505604" w:rsidRPr="00C7278C">
        <w:rPr>
          <w:rFonts w:ascii="Source Sans Pro" w:hAnsi="Source Sans Pro"/>
        </w:rPr>
        <w:t xml:space="preserve"> – soll doppelt bestraft werden</w:t>
      </w:r>
      <w:r w:rsidR="00B62606" w:rsidRPr="00C7278C">
        <w:rPr>
          <w:rFonts w:ascii="Source Sans Pro" w:hAnsi="Source Sans Pro"/>
        </w:rPr>
        <w:t>?</w:t>
      </w:r>
    </w:p>
    <w:p w14:paraId="1B0A692E" w14:textId="74CE6798" w:rsidR="008C772F" w:rsidRPr="00C7278C" w:rsidRDefault="008C772F" w:rsidP="00C93BBF">
      <w:pPr>
        <w:jc w:val="both"/>
        <w:rPr>
          <w:rFonts w:ascii="Source Sans Pro" w:hAnsi="Source Sans Pro"/>
        </w:rPr>
      </w:pPr>
      <w:r w:rsidRPr="00C7278C">
        <w:rPr>
          <w:rFonts w:ascii="Source Sans Pro" w:hAnsi="Source Sans Pro"/>
        </w:rPr>
        <w:t xml:space="preserve">Und was ist mit der Bergpredigt? Hier hilft die Klangfarbe der übrigen fünf </w:t>
      </w:r>
      <w:proofErr w:type="spellStart"/>
      <w:r w:rsidRPr="00C7278C">
        <w:rPr>
          <w:rFonts w:ascii="Source Sans Pro" w:hAnsi="Source Sans Pro"/>
        </w:rPr>
        <w:t>Toralehrworte</w:t>
      </w:r>
      <w:proofErr w:type="spellEnd"/>
      <w:r w:rsidRPr="00C7278C">
        <w:rPr>
          <w:rFonts w:ascii="Source Sans Pro" w:hAnsi="Source Sans Pro"/>
        </w:rPr>
        <w:t xml:space="preserve"> (Mt 5,21–48) dem </w:t>
      </w:r>
      <w:r w:rsidR="00E502D1" w:rsidRPr="00C7278C">
        <w:rPr>
          <w:rFonts w:ascii="Source Sans Pro" w:hAnsi="Source Sans Pro"/>
        </w:rPr>
        <w:t>richtigen Verstehen auf die Sprünge</w:t>
      </w:r>
      <w:r w:rsidRPr="00C7278C">
        <w:rPr>
          <w:rFonts w:ascii="Source Sans Pro" w:hAnsi="Source Sans Pro"/>
        </w:rPr>
        <w:t xml:space="preserve">: </w:t>
      </w:r>
      <w:r w:rsidR="004C7292" w:rsidRPr="00C7278C">
        <w:rPr>
          <w:rFonts w:ascii="Source Sans Pro" w:hAnsi="Source Sans Pro"/>
        </w:rPr>
        <w:t>Gott schenkt</w:t>
      </w:r>
      <w:r w:rsidRPr="00C7278C">
        <w:rPr>
          <w:rFonts w:ascii="Source Sans Pro" w:hAnsi="Source Sans Pro"/>
        </w:rPr>
        <w:t xml:space="preserve"> </w:t>
      </w:r>
      <w:r w:rsidR="00E502D1" w:rsidRPr="00C7278C">
        <w:rPr>
          <w:rFonts w:ascii="Source Sans Pro" w:hAnsi="Source Sans Pro"/>
        </w:rPr>
        <w:t xml:space="preserve">das </w:t>
      </w:r>
      <w:r w:rsidRPr="00C7278C">
        <w:rPr>
          <w:rFonts w:ascii="Source Sans Pro" w:hAnsi="Source Sans Pro"/>
        </w:rPr>
        <w:t>Gesetz</w:t>
      </w:r>
      <w:r w:rsidR="00E502D1" w:rsidRPr="00C7278C">
        <w:rPr>
          <w:rFonts w:ascii="Source Sans Pro" w:hAnsi="Source Sans Pro"/>
        </w:rPr>
        <w:t xml:space="preserve"> für den </w:t>
      </w:r>
      <w:r w:rsidR="00565F8C" w:rsidRPr="00C7278C">
        <w:rPr>
          <w:rFonts w:ascii="Source Sans Pro" w:hAnsi="Source Sans Pro"/>
        </w:rPr>
        <w:t xml:space="preserve">richtigen </w:t>
      </w:r>
      <w:r w:rsidR="00E502D1" w:rsidRPr="00C7278C">
        <w:rPr>
          <w:rFonts w:ascii="Source Sans Pro" w:hAnsi="Source Sans Pro"/>
        </w:rPr>
        <w:t xml:space="preserve">Umgang mit </w:t>
      </w:r>
      <w:r w:rsidR="00B62606" w:rsidRPr="00C7278C">
        <w:rPr>
          <w:rFonts w:ascii="Source Sans Pro" w:hAnsi="Source Sans Pro"/>
        </w:rPr>
        <w:t>Rechtsfragen</w:t>
      </w:r>
      <w:r w:rsidR="00E502D1" w:rsidRPr="00C7278C">
        <w:rPr>
          <w:rFonts w:ascii="Source Sans Pro" w:hAnsi="Source Sans Pro"/>
        </w:rPr>
        <w:t xml:space="preserve">, </w:t>
      </w:r>
      <w:r w:rsidRPr="00C7278C">
        <w:rPr>
          <w:rFonts w:ascii="Source Sans Pro" w:hAnsi="Source Sans Pro"/>
        </w:rPr>
        <w:t>enthält darüber hinaus aber Weisung</w:t>
      </w:r>
      <w:r w:rsidR="004C7292" w:rsidRPr="00C7278C">
        <w:rPr>
          <w:rFonts w:ascii="Source Sans Pro" w:hAnsi="Source Sans Pro"/>
        </w:rPr>
        <w:t>en</w:t>
      </w:r>
      <w:r w:rsidRPr="00C7278C">
        <w:rPr>
          <w:rFonts w:ascii="Source Sans Pro" w:hAnsi="Source Sans Pro"/>
        </w:rPr>
        <w:t xml:space="preserve"> für das </w:t>
      </w:r>
      <w:r w:rsidR="004C7292" w:rsidRPr="00C7278C">
        <w:rPr>
          <w:rFonts w:ascii="Source Sans Pro" w:hAnsi="Source Sans Pro"/>
        </w:rPr>
        <w:t xml:space="preserve">eigene </w:t>
      </w:r>
      <w:r w:rsidRPr="00C7278C">
        <w:rPr>
          <w:rFonts w:ascii="Source Sans Pro" w:hAnsi="Source Sans Pro"/>
        </w:rPr>
        <w:t xml:space="preserve">Leben. Das </w:t>
      </w:r>
      <w:r w:rsidR="00E502D1" w:rsidRPr="00C7278C">
        <w:rPr>
          <w:rFonts w:ascii="Source Sans Pro" w:hAnsi="Source Sans Pro"/>
        </w:rPr>
        <w:t>V</w:t>
      </w:r>
      <w:r w:rsidRPr="00C7278C">
        <w:rPr>
          <w:rFonts w:ascii="Source Sans Pro" w:hAnsi="Source Sans Pro"/>
        </w:rPr>
        <w:t xml:space="preserve">erbot </w:t>
      </w:r>
      <w:r w:rsidR="00E502D1" w:rsidRPr="00C7278C">
        <w:rPr>
          <w:rFonts w:ascii="Source Sans Pro" w:hAnsi="Source Sans Pro"/>
        </w:rPr>
        <w:t xml:space="preserve">zu </w:t>
      </w:r>
      <w:proofErr w:type="gramStart"/>
      <w:r w:rsidR="00E502D1" w:rsidRPr="00C7278C">
        <w:rPr>
          <w:rFonts w:ascii="Source Sans Pro" w:hAnsi="Source Sans Pro"/>
        </w:rPr>
        <w:t>töten</w:t>
      </w:r>
      <w:proofErr w:type="gramEnd"/>
      <w:r w:rsidR="00E502D1" w:rsidRPr="00C7278C">
        <w:rPr>
          <w:rFonts w:ascii="Source Sans Pro" w:hAnsi="Source Sans Pro"/>
        </w:rPr>
        <w:t xml:space="preserve"> </w:t>
      </w:r>
      <w:r w:rsidRPr="00C7278C">
        <w:rPr>
          <w:rFonts w:ascii="Source Sans Pro" w:hAnsi="Source Sans Pro"/>
        </w:rPr>
        <w:t>lehrt auch</w:t>
      </w:r>
      <w:r w:rsidR="00E502D1" w:rsidRPr="00C7278C">
        <w:rPr>
          <w:rFonts w:ascii="Source Sans Pro" w:hAnsi="Source Sans Pro"/>
        </w:rPr>
        <w:t>,</w:t>
      </w:r>
      <w:r w:rsidRPr="00C7278C">
        <w:rPr>
          <w:rFonts w:ascii="Source Sans Pro" w:hAnsi="Source Sans Pro"/>
        </w:rPr>
        <w:t xml:space="preserve"> </w:t>
      </w:r>
      <w:r w:rsidR="00E502D1" w:rsidRPr="00C7278C">
        <w:rPr>
          <w:rFonts w:ascii="Source Sans Pro" w:hAnsi="Source Sans Pro"/>
        </w:rPr>
        <w:t xml:space="preserve">sich </w:t>
      </w:r>
      <w:r w:rsidRPr="00C7278C">
        <w:rPr>
          <w:rFonts w:ascii="Source Sans Pro" w:hAnsi="Source Sans Pro"/>
        </w:rPr>
        <w:t>im Streit</w:t>
      </w:r>
      <w:r w:rsidR="00E502D1" w:rsidRPr="00C7278C">
        <w:rPr>
          <w:rFonts w:ascii="Source Sans Pro" w:hAnsi="Source Sans Pro"/>
        </w:rPr>
        <w:t xml:space="preserve"> zu versöhnen</w:t>
      </w:r>
      <w:r w:rsidRPr="00C7278C">
        <w:rPr>
          <w:rFonts w:ascii="Source Sans Pro" w:hAnsi="Source Sans Pro"/>
        </w:rPr>
        <w:t xml:space="preserve">, das </w:t>
      </w:r>
      <w:r w:rsidR="00E502D1" w:rsidRPr="00C7278C">
        <w:rPr>
          <w:rFonts w:ascii="Source Sans Pro" w:hAnsi="Source Sans Pro"/>
        </w:rPr>
        <w:t>Verbot, die Ehe zu brechen</w:t>
      </w:r>
      <w:r w:rsidR="00B62606" w:rsidRPr="00C7278C">
        <w:rPr>
          <w:rFonts w:ascii="Source Sans Pro" w:hAnsi="Source Sans Pro"/>
        </w:rPr>
        <w:t>,</w:t>
      </w:r>
      <w:r w:rsidR="00E502D1" w:rsidRPr="00C7278C">
        <w:rPr>
          <w:rFonts w:ascii="Source Sans Pro" w:hAnsi="Source Sans Pro"/>
        </w:rPr>
        <w:t xml:space="preserve"> lehrt auch die </w:t>
      </w:r>
      <w:r w:rsidRPr="00C7278C">
        <w:rPr>
          <w:rFonts w:ascii="Source Sans Pro" w:hAnsi="Source Sans Pro"/>
        </w:rPr>
        <w:t xml:space="preserve">Verantwortung in Beziehungen – und die Talionsformel </w:t>
      </w:r>
      <w:r w:rsidR="004C7292" w:rsidRPr="00C7278C">
        <w:rPr>
          <w:rFonts w:ascii="Source Sans Pro" w:hAnsi="Source Sans Pro"/>
        </w:rPr>
        <w:t xml:space="preserve">lehrt </w:t>
      </w:r>
      <w:r w:rsidR="00F73A13" w:rsidRPr="00C7278C">
        <w:rPr>
          <w:rFonts w:ascii="Source Sans Pro" w:hAnsi="Source Sans Pro"/>
          <w:i/>
          <w:iCs/>
        </w:rPr>
        <w:t>Gerechtigkeit</w:t>
      </w:r>
      <w:r w:rsidR="00F73A13" w:rsidRPr="00C7278C">
        <w:rPr>
          <w:rFonts w:ascii="Source Sans Pro" w:hAnsi="Source Sans Pro"/>
        </w:rPr>
        <w:t xml:space="preserve"> in Rechtsfragen und Nächstenliebe</w:t>
      </w:r>
      <w:r w:rsidRPr="00C7278C">
        <w:rPr>
          <w:rFonts w:ascii="Source Sans Pro" w:hAnsi="Source Sans Pro"/>
        </w:rPr>
        <w:t xml:space="preserve"> </w:t>
      </w:r>
      <w:r w:rsidR="00EC7164" w:rsidRPr="00C7278C">
        <w:rPr>
          <w:rFonts w:ascii="Source Sans Pro" w:hAnsi="Source Sans Pro"/>
        </w:rPr>
        <w:t>in zwischenmenschlichem Konflikt</w:t>
      </w:r>
      <w:r w:rsidRPr="00C7278C">
        <w:rPr>
          <w:rFonts w:ascii="Source Sans Pro" w:hAnsi="Source Sans Pro"/>
        </w:rPr>
        <w:t xml:space="preserve">, die aus dem Vertrauen auf Gottes </w:t>
      </w:r>
      <w:r w:rsidRPr="00C7278C">
        <w:rPr>
          <w:rFonts w:ascii="Source Sans Pro" w:hAnsi="Source Sans Pro"/>
          <w:i/>
          <w:iCs/>
        </w:rPr>
        <w:t>Gerechtigkeit</w:t>
      </w:r>
      <w:r w:rsidRPr="00C7278C">
        <w:rPr>
          <w:rFonts w:ascii="Source Sans Pro" w:hAnsi="Source Sans Pro"/>
        </w:rPr>
        <w:t xml:space="preserve"> </w:t>
      </w:r>
      <w:r w:rsidR="00B62606" w:rsidRPr="00C7278C">
        <w:rPr>
          <w:rFonts w:ascii="Source Sans Pro" w:hAnsi="Source Sans Pro"/>
        </w:rPr>
        <w:t xml:space="preserve">entspringt </w:t>
      </w:r>
      <w:r w:rsidRPr="00C7278C">
        <w:rPr>
          <w:rFonts w:ascii="Source Sans Pro" w:hAnsi="Source Sans Pro"/>
        </w:rPr>
        <w:t>(vgl. Mt</w:t>
      </w:r>
      <w:r w:rsidR="00496701" w:rsidRPr="00C7278C">
        <w:rPr>
          <w:rFonts w:ascii="Source Sans Pro" w:hAnsi="Source Sans Pro"/>
        </w:rPr>
        <w:t> </w:t>
      </w:r>
      <w:r w:rsidRPr="00C7278C">
        <w:rPr>
          <w:rFonts w:ascii="Source Sans Pro" w:hAnsi="Source Sans Pro"/>
        </w:rPr>
        <w:t>6,33).</w:t>
      </w:r>
    </w:p>
    <w:p w14:paraId="5C2676C5" w14:textId="20F35749" w:rsidR="004C7292" w:rsidRPr="00C7278C" w:rsidRDefault="00C93BBF" w:rsidP="00C93BBF">
      <w:pPr>
        <w:jc w:val="both"/>
        <w:rPr>
          <w:rFonts w:ascii="Source Sans Pro" w:hAnsi="Source Sans Pro"/>
        </w:rPr>
      </w:pPr>
      <w:r w:rsidRPr="00C7278C">
        <w:rPr>
          <w:rFonts w:ascii="Source Sans Pro" w:hAnsi="Source Sans Pro"/>
        </w:rPr>
        <w:t>Leider hat</w:t>
      </w:r>
      <w:r w:rsidR="004C7292" w:rsidRPr="00C7278C">
        <w:rPr>
          <w:rFonts w:ascii="Source Sans Pro" w:hAnsi="Source Sans Pro"/>
        </w:rPr>
        <w:t xml:space="preserve"> die christliche Auslegungsgeschichte dieses Jesuswort verzerrt und zu einer falschen Gegenüberstellung geführt: </w:t>
      </w:r>
      <w:r w:rsidR="00E502D1" w:rsidRPr="00C7278C">
        <w:rPr>
          <w:rFonts w:ascii="Source Sans Pro" w:hAnsi="Source Sans Pro"/>
        </w:rPr>
        <w:t xml:space="preserve">Dort </w:t>
      </w:r>
      <w:r w:rsidR="004C7292" w:rsidRPr="00C7278C">
        <w:rPr>
          <w:rFonts w:ascii="Source Sans Pro" w:hAnsi="Source Sans Pro"/>
        </w:rPr>
        <w:t xml:space="preserve">die angebliche Rachsucht der </w:t>
      </w:r>
      <w:proofErr w:type="spellStart"/>
      <w:r w:rsidR="004C7292" w:rsidRPr="00C7278C">
        <w:rPr>
          <w:rFonts w:ascii="Source Sans Pro" w:hAnsi="Source Sans Pro"/>
        </w:rPr>
        <w:t>Hebräischen</w:t>
      </w:r>
      <w:proofErr w:type="spellEnd"/>
      <w:r w:rsidR="004C7292" w:rsidRPr="00C7278C">
        <w:rPr>
          <w:rFonts w:ascii="Source Sans Pro" w:hAnsi="Source Sans Pro"/>
        </w:rPr>
        <w:t xml:space="preserve"> Bibel und des Judentums. </w:t>
      </w:r>
      <w:r w:rsidR="00E502D1" w:rsidRPr="00C7278C">
        <w:rPr>
          <w:rFonts w:ascii="Source Sans Pro" w:hAnsi="Source Sans Pro"/>
        </w:rPr>
        <w:t xml:space="preserve">Hier </w:t>
      </w:r>
      <w:r w:rsidR="004C7292" w:rsidRPr="00C7278C">
        <w:rPr>
          <w:rFonts w:ascii="Source Sans Pro" w:hAnsi="Source Sans Pro"/>
        </w:rPr>
        <w:t xml:space="preserve">die Lehre Jesu und das </w:t>
      </w:r>
      <w:proofErr w:type="spellStart"/>
      <w:r w:rsidR="004C7292" w:rsidRPr="00C7278C">
        <w:rPr>
          <w:rFonts w:ascii="Source Sans Pro" w:hAnsi="Source Sans Pro"/>
        </w:rPr>
        <w:t>Nächstenliebegebot</w:t>
      </w:r>
      <w:proofErr w:type="spellEnd"/>
      <w:r w:rsidR="004C7292" w:rsidRPr="00C7278C">
        <w:rPr>
          <w:rFonts w:ascii="Source Sans Pro" w:hAnsi="Source Sans Pro"/>
        </w:rPr>
        <w:t>. Ein fataler Fehlschluss</w:t>
      </w:r>
      <w:r w:rsidR="00E502D1" w:rsidRPr="00C7278C">
        <w:rPr>
          <w:rFonts w:ascii="Source Sans Pro" w:hAnsi="Source Sans Pro"/>
        </w:rPr>
        <w:t>!</w:t>
      </w:r>
      <w:r w:rsidR="004C7292" w:rsidRPr="00C7278C">
        <w:rPr>
          <w:rFonts w:ascii="Source Sans Pro" w:hAnsi="Source Sans Pro"/>
        </w:rPr>
        <w:t xml:space="preserve"> </w:t>
      </w:r>
      <w:r w:rsidR="00496701" w:rsidRPr="00C7278C">
        <w:rPr>
          <w:rFonts w:ascii="Source Sans Pro" w:hAnsi="Source Sans Pro"/>
        </w:rPr>
        <w:t xml:space="preserve">Weder steht </w:t>
      </w:r>
      <w:r w:rsidR="00E502D1" w:rsidRPr="00C7278C">
        <w:rPr>
          <w:rFonts w:ascii="Source Sans Pro" w:hAnsi="Source Sans Pro"/>
        </w:rPr>
        <w:t>„Auge um Auge“</w:t>
      </w:r>
      <w:r w:rsidR="004C7292" w:rsidRPr="00C7278C">
        <w:rPr>
          <w:rFonts w:ascii="Source Sans Pro" w:hAnsi="Source Sans Pro"/>
        </w:rPr>
        <w:t xml:space="preserve"> </w:t>
      </w:r>
      <w:r w:rsidR="00EC7164" w:rsidRPr="00C7278C">
        <w:rPr>
          <w:rFonts w:ascii="Source Sans Pro" w:hAnsi="Source Sans Pro"/>
        </w:rPr>
        <w:t xml:space="preserve">für </w:t>
      </w:r>
      <w:r w:rsidR="00B36538" w:rsidRPr="00C7278C">
        <w:rPr>
          <w:rFonts w:ascii="Source Sans Pro" w:hAnsi="Source Sans Pro"/>
        </w:rPr>
        <w:t>Vergeltung</w:t>
      </w:r>
      <w:r w:rsidR="00EC7164" w:rsidRPr="00C7278C">
        <w:rPr>
          <w:rFonts w:ascii="Source Sans Pro" w:hAnsi="Source Sans Pro"/>
        </w:rPr>
        <w:t xml:space="preserve">, </w:t>
      </w:r>
      <w:r w:rsidR="00496701" w:rsidRPr="00C7278C">
        <w:rPr>
          <w:rFonts w:ascii="Source Sans Pro" w:hAnsi="Source Sans Pro"/>
        </w:rPr>
        <w:t>noch</w:t>
      </w:r>
      <w:r w:rsidR="00EC7164" w:rsidRPr="00C7278C">
        <w:rPr>
          <w:rFonts w:ascii="Source Sans Pro" w:hAnsi="Source Sans Pro"/>
        </w:rPr>
        <w:t xml:space="preserve"> überwindet</w:t>
      </w:r>
      <w:r w:rsidR="00496701" w:rsidRPr="00C7278C">
        <w:rPr>
          <w:rFonts w:ascii="Source Sans Pro" w:hAnsi="Source Sans Pro"/>
        </w:rPr>
        <w:t xml:space="preserve"> Jesus</w:t>
      </w:r>
      <w:r w:rsidR="00EC7164" w:rsidRPr="00C7278C">
        <w:rPr>
          <w:rFonts w:ascii="Source Sans Pro" w:hAnsi="Source Sans Pro"/>
        </w:rPr>
        <w:t xml:space="preserve"> </w:t>
      </w:r>
      <w:r w:rsidR="004C7292" w:rsidRPr="00C7278C">
        <w:rPr>
          <w:rFonts w:ascii="Source Sans Pro" w:hAnsi="Source Sans Pro"/>
        </w:rPr>
        <w:t>das Gesetz. Vielmehr steckt alles, was er lehrt, schon im Geschenk Gottes an sein Volk: im Gesetz und den Propheten (Mt</w:t>
      </w:r>
      <w:r w:rsidR="00B62606" w:rsidRPr="00C7278C">
        <w:rPr>
          <w:rFonts w:ascii="Source Sans Pro" w:hAnsi="Source Sans Pro"/>
        </w:rPr>
        <w:t> </w:t>
      </w:r>
      <w:r w:rsidR="004C7292" w:rsidRPr="00C7278C">
        <w:rPr>
          <w:rFonts w:ascii="Source Sans Pro" w:hAnsi="Source Sans Pro"/>
        </w:rPr>
        <w:t>5,17–19).</w:t>
      </w:r>
    </w:p>
    <w:p w14:paraId="07E43E36" w14:textId="3F1EEB40" w:rsidR="003F46B3" w:rsidRPr="00C7278C" w:rsidRDefault="004C7292" w:rsidP="00C93BBF">
      <w:pPr>
        <w:jc w:val="both"/>
        <w:rPr>
          <w:rFonts w:ascii="Source Sans Pro" w:hAnsi="Source Sans Pro"/>
        </w:rPr>
      </w:pPr>
      <w:r w:rsidRPr="00C7278C">
        <w:rPr>
          <w:rFonts w:ascii="Source Sans Pro" w:hAnsi="Source Sans Pro"/>
        </w:rPr>
        <w:t xml:space="preserve">Unsere Lesegewohnheiten zu </w:t>
      </w:r>
      <w:proofErr w:type="gramStart"/>
      <w:r w:rsidRPr="00C7278C">
        <w:rPr>
          <w:rFonts w:ascii="Source Sans Pro" w:hAnsi="Source Sans Pro"/>
        </w:rPr>
        <w:t>überwinden</w:t>
      </w:r>
      <w:proofErr w:type="gramEnd"/>
      <w:r w:rsidRPr="00C7278C">
        <w:rPr>
          <w:rFonts w:ascii="Source Sans Pro" w:hAnsi="Source Sans Pro"/>
        </w:rPr>
        <w:t xml:space="preserve"> kostet Kraft, Anstrengung und Neugierde. Da beißt die Maus keinen Faden ab</w:t>
      </w:r>
      <w:r w:rsidR="00E502D1" w:rsidRPr="00C7278C">
        <w:rPr>
          <w:rFonts w:ascii="Source Sans Pro" w:hAnsi="Source Sans Pro"/>
        </w:rPr>
        <w:t>!</w:t>
      </w:r>
    </w:p>
    <w:p w14:paraId="475FB217" w14:textId="77777777" w:rsidR="00E502D1" w:rsidRPr="00C7278C" w:rsidRDefault="00E502D1" w:rsidP="00C93BBF">
      <w:pPr>
        <w:jc w:val="both"/>
        <w:rPr>
          <w:rFonts w:ascii="Source Sans Pro" w:hAnsi="Source Sans Pro"/>
        </w:rPr>
      </w:pPr>
    </w:p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55"/>
        <w:gridCol w:w="1813"/>
      </w:tblGrid>
      <w:tr w:rsidR="00102523" w:rsidRPr="00C7278C" w14:paraId="1F899A05" w14:textId="77777777" w:rsidTr="00102523">
        <w:tc>
          <w:tcPr>
            <w:tcW w:w="4855" w:type="dxa"/>
          </w:tcPr>
          <w:p w14:paraId="321E4626" w14:textId="47EB14E4" w:rsidR="00102523" w:rsidRPr="00C7278C" w:rsidRDefault="00102523" w:rsidP="00465E94">
            <w:pPr>
              <w:rPr>
                <w:rFonts w:ascii="Source Sans Pro" w:hAnsi="Source Sans Pro"/>
                <w:sz w:val="20"/>
                <w:szCs w:val="20"/>
              </w:rPr>
            </w:pPr>
            <w:r w:rsidRPr="00C7278C">
              <w:rPr>
                <w:rFonts w:ascii="Source Sans Pro" w:hAnsi="Source Sans Pro"/>
                <w:sz w:val="20"/>
                <w:szCs w:val="20"/>
              </w:rPr>
              <w:t xml:space="preserve">Text: Pfarrer Dr. </w:t>
            </w:r>
            <w:r w:rsidR="00505D29" w:rsidRPr="00C7278C">
              <w:rPr>
                <w:rFonts w:ascii="Source Sans Pro" w:hAnsi="Source Sans Pro"/>
                <w:sz w:val="20"/>
                <w:szCs w:val="20"/>
              </w:rPr>
              <w:t>Jan</w:t>
            </w:r>
            <w:r w:rsidRPr="00C7278C">
              <w:rPr>
                <w:rFonts w:ascii="Source Sans Pro" w:hAnsi="Source Sans Pro"/>
                <w:sz w:val="20"/>
                <w:szCs w:val="20"/>
              </w:rPr>
              <w:t xml:space="preserve"> </w:t>
            </w:r>
            <w:r w:rsidR="00505D29" w:rsidRPr="00C7278C">
              <w:rPr>
                <w:rFonts w:ascii="Source Sans Pro" w:hAnsi="Source Sans Pro"/>
                <w:sz w:val="20"/>
                <w:szCs w:val="20"/>
              </w:rPr>
              <w:t>Raithel</w:t>
            </w:r>
            <w:r w:rsidRPr="00C7278C">
              <w:rPr>
                <w:rFonts w:ascii="Source Sans Pro" w:hAnsi="Source Sans Pro"/>
                <w:sz w:val="20"/>
                <w:szCs w:val="20"/>
              </w:rPr>
              <w:t xml:space="preserve">, </w:t>
            </w:r>
            <w:r w:rsidR="00505D29" w:rsidRPr="00C7278C">
              <w:rPr>
                <w:rFonts w:ascii="Source Sans Pro" w:hAnsi="Source Sans Pro"/>
                <w:sz w:val="20"/>
                <w:szCs w:val="20"/>
              </w:rPr>
              <w:t>Vorstandsmitglied von</w:t>
            </w:r>
            <w:r w:rsidR="003F46B3" w:rsidRPr="00C7278C">
              <w:rPr>
                <w:rFonts w:ascii="Source Sans Pro" w:hAnsi="Source Sans Pro"/>
                <w:sz w:val="20"/>
                <w:szCs w:val="20"/>
              </w:rPr>
              <w:t xml:space="preserve"> Begegnung</w:t>
            </w:r>
            <w:r w:rsidR="00505D29" w:rsidRPr="00C7278C">
              <w:rPr>
                <w:rFonts w:ascii="Source Sans Pro" w:hAnsi="Source Sans Pro"/>
                <w:sz w:val="20"/>
                <w:szCs w:val="20"/>
              </w:rPr>
              <w:t xml:space="preserve"> von</w:t>
            </w:r>
            <w:r w:rsidR="003F46B3" w:rsidRPr="00C7278C">
              <w:rPr>
                <w:rFonts w:ascii="Source Sans Pro" w:hAnsi="Source Sans Pro"/>
                <w:sz w:val="20"/>
                <w:szCs w:val="20"/>
              </w:rPr>
              <w:t xml:space="preserve"> Christen und </w:t>
            </w:r>
            <w:r w:rsidRPr="00C7278C">
              <w:rPr>
                <w:rFonts w:ascii="Source Sans Pro" w:hAnsi="Source Sans Pro"/>
                <w:sz w:val="20"/>
                <w:szCs w:val="20"/>
              </w:rPr>
              <w:t>Juden Bayern e.V.</w:t>
            </w:r>
            <w:r w:rsidR="003F46B3" w:rsidRPr="00C7278C">
              <w:rPr>
                <w:rFonts w:ascii="Source Sans Pro" w:hAnsi="Source Sans Pro"/>
                <w:sz w:val="20"/>
                <w:szCs w:val="20"/>
              </w:rPr>
              <w:t xml:space="preserve">, www.bcj.de. Kontakt: </w:t>
            </w:r>
            <w:r w:rsidR="00505D29" w:rsidRPr="00C7278C">
              <w:rPr>
                <w:rFonts w:ascii="Source Sans Pro" w:hAnsi="Source Sans Pro"/>
                <w:sz w:val="20"/>
                <w:szCs w:val="20"/>
              </w:rPr>
              <w:t>0151/70883141</w:t>
            </w:r>
            <w:r w:rsidR="00465E94" w:rsidRPr="00C7278C">
              <w:rPr>
                <w:rFonts w:ascii="Source Sans Pro" w:hAnsi="Source Sans Pro"/>
                <w:sz w:val="20"/>
                <w:szCs w:val="20"/>
              </w:rPr>
              <w:t xml:space="preserve">, Mail: sekretariat@bcj.de oder </w:t>
            </w:r>
            <w:r w:rsidR="00505D29" w:rsidRPr="00C7278C">
              <w:rPr>
                <w:rFonts w:ascii="Source Sans Pro" w:hAnsi="Source Sans Pro"/>
                <w:sz w:val="20"/>
                <w:szCs w:val="20"/>
              </w:rPr>
              <w:t>jan.raithel@elkb.de</w:t>
            </w:r>
          </w:p>
        </w:tc>
        <w:tc>
          <w:tcPr>
            <w:tcW w:w="1813" w:type="dxa"/>
          </w:tcPr>
          <w:p w14:paraId="4E75FD77" w14:textId="2FB5B196" w:rsidR="00102523" w:rsidRPr="00C7278C" w:rsidRDefault="00102523" w:rsidP="00102523">
            <w:pPr>
              <w:jc w:val="right"/>
              <w:rPr>
                <w:rFonts w:ascii="Source Sans Pro" w:hAnsi="Source Sans Pro"/>
                <w:sz w:val="22"/>
                <w:szCs w:val="22"/>
              </w:rPr>
            </w:pPr>
            <w:r w:rsidRPr="00C7278C">
              <w:rPr>
                <w:rFonts w:ascii="Source Sans Pro" w:hAnsi="Source Sans Pro"/>
                <w:noProof/>
                <w:sz w:val="22"/>
                <w:szCs w:val="22"/>
                <w:lang w:eastAsia="de-DE"/>
              </w:rPr>
              <w:drawing>
                <wp:inline distT="0" distB="0" distL="0" distR="0" wp14:anchorId="686A8E4C" wp14:editId="5AE1EC66">
                  <wp:extent cx="919559" cy="524654"/>
                  <wp:effectExtent l="0" t="0" r="0" b="8890"/>
                  <wp:docPr id="2" name="Bild 2" descr="../Documents/Berufliches/EBW/Lechajim/Le%20Chajim%202018/Lechajim%202018%20Programm%20und%20%20Plakat/Flyer%202018%20Lechajim/für%20Johanna%20Prospekt/Logos%20für%20Flyer/BCJ%20Logo/BCJ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../Documents/Berufliches/EBW/Lechajim/Le%20Chajim%202018/Lechajim%202018%20Programm%20und%20%20Plakat/Flyer%202018%20Lechajim/für%20Johanna%20Prospekt/Logos%20für%20Flyer/BCJ%20Logo/BCJ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82107" cy="56034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68F0C012" w14:textId="5DB993F5" w:rsidR="003569A1" w:rsidRPr="00C7278C" w:rsidRDefault="003569A1" w:rsidP="00C93BBF">
      <w:pPr>
        <w:rPr>
          <w:rFonts w:ascii="Source Sans Pro" w:hAnsi="Source Sans Pro"/>
          <w:sz w:val="22"/>
          <w:szCs w:val="22"/>
        </w:rPr>
      </w:pPr>
    </w:p>
    <w:p w14:paraId="26747BAE" w14:textId="4706069A" w:rsidR="003569A1" w:rsidRPr="00C7278C" w:rsidRDefault="003569A1" w:rsidP="00C7278C">
      <w:pPr>
        <w:rPr>
          <w:rFonts w:ascii="Source Sans Pro" w:hAnsi="Source Sans Pro"/>
          <w:sz w:val="22"/>
          <w:szCs w:val="22"/>
        </w:rPr>
      </w:pPr>
      <w:r w:rsidRPr="00C7278C">
        <w:rPr>
          <w:rFonts w:ascii="Source Sans Pro" w:hAnsi="Source Sans Pro"/>
          <w:noProof/>
          <w:sz w:val="22"/>
          <w:szCs w:val="22"/>
        </w:rPr>
        <w:drawing>
          <wp:inline distT="0" distB="0" distL="0" distR="0" wp14:anchorId="58D55CC9" wp14:editId="5F1C40C2">
            <wp:extent cx="4240530" cy="2822575"/>
            <wp:effectExtent l="0" t="0" r="1270" b="0"/>
            <wp:docPr id="1564982365" name="Grafik 1" descr="Ein Bild, das Himmel, draußen, Skulptur, Person enthält.&#10;&#10;KI-generierte Inhalte können fehlerhaft sein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64982365" name="Grafik 1" descr="Ein Bild, das Himmel, draußen, Skulptur, Person enthält.&#10;&#10;KI-generierte Inhalte können fehlerhaft sein.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240530" cy="2822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336C591" w14:textId="77777777" w:rsidR="003569A1" w:rsidRPr="00C7278C" w:rsidRDefault="003569A1" w:rsidP="00C93BBF">
      <w:pPr>
        <w:rPr>
          <w:rFonts w:ascii="Source Sans Pro" w:hAnsi="Source Sans Pro"/>
          <w:sz w:val="22"/>
          <w:szCs w:val="22"/>
        </w:rPr>
      </w:pPr>
    </w:p>
    <w:p w14:paraId="058513E3" w14:textId="7021DFCD" w:rsidR="003569A1" w:rsidRPr="00C7278C" w:rsidRDefault="005E55EA" w:rsidP="003569A1">
      <w:pPr>
        <w:ind w:left="708" w:hanging="708"/>
        <w:rPr>
          <w:rFonts w:ascii="Source Sans Pro" w:hAnsi="Source Sans Pro"/>
          <w:sz w:val="22"/>
          <w:szCs w:val="22"/>
        </w:rPr>
      </w:pPr>
      <w:r w:rsidRPr="00C7278C">
        <w:rPr>
          <w:rFonts w:ascii="Source Sans Pro" w:hAnsi="Source Sans Pro"/>
          <w:sz w:val="22"/>
          <w:szCs w:val="22"/>
        </w:rPr>
        <w:t xml:space="preserve">Bild: </w:t>
      </w:r>
      <w:proofErr w:type="spellStart"/>
      <w:r w:rsidRPr="00C7278C">
        <w:rPr>
          <w:rFonts w:ascii="Source Sans Pro" w:hAnsi="Source Sans Pro"/>
          <w:sz w:val="22"/>
          <w:szCs w:val="22"/>
        </w:rPr>
        <w:t>Iustitia</w:t>
      </w:r>
      <w:proofErr w:type="spellEnd"/>
      <w:r w:rsidRPr="00C7278C">
        <w:rPr>
          <w:rFonts w:ascii="Source Sans Pro" w:hAnsi="Source Sans Pro"/>
          <w:sz w:val="22"/>
          <w:szCs w:val="22"/>
        </w:rPr>
        <w:t xml:space="preserve"> mit Wage und </w:t>
      </w:r>
      <w:proofErr w:type="spellStart"/>
      <w:r w:rsidRPr="00C7278C">
        <w:rPr>
          <w:rFonts w:ascii="Source Sans Pro" w:hAnsi="Source Sans Pro"/>
          <w:sz w:val="22"/>
          <w:szCs w:val="22"/>
        </w:rPr>
        <w:t xml:space="preserve">Schwert; </w:t>
      </w:r>
      <w:r w:rsidR="003569A1" w:rsidRPr="00C7278C">
        <w:rPr>
          <w:rFonts w:ascii="Source Sans Pro" w:hAnsi="Source Sans Pro"/>
          <w:sz w:val="22"/>
          <w:szCs w:val="22"/>
        </w:rPr>
        <w:t>Bildnachweis</w:t>
      </w:r>
      <w:proofErr w:type="spellEnd"/>
      <w:r w:rsidR="003569A1" w:rsidRPr="00C7278C">
        <w:rPr>
          <w:rFonts w:ascii="Source Sans Pro" w:hAnsi="Source Sans Pro"/>
          <w:sz w:val="22"/>
          <w:szCs w:val="22"/>
        </w:rPr>
        <w:t xml:space="preserve">: </w:t>
      </w:r>
      <w:proofErr w:type="spellStart"/>
      <w:r w:rsidR="003569A1" w:rsidRPr="00C7278C">
        <w:rPr>
          <w:rFonts w:ascii="Source Sans Pro" w:hAnsi="Source Sans Pro"/>
          <w:sz w:val="22"/>
          <w:szCs w:val="22"/>
        </w:rPr>
        <w:t>WilliamCho</w:t>
      </w:r>
      <w:proofErr w:type="spellEnd"/>
      <w:r w:rsidR="003569A1" w:rsidRPr="00C7278C">
        <w:rPr>
          <w:rFonts w:ascii="Source Sans Pro" w:hAnsi="Source Sans Pro"/>
          <w:sz w:val="22"/>
          <w:szCs w:val="22"/>
        </w:rPr>
        <w:t>: https://pixabay.com/de/photos/gerechtigkeit-statue-lady-justice-2060093/</w:t>
      </w:r>
    </w:p>
    <w:sectPr w:rsidR="003569A1" w:rsidRPr="00C7278C" w:rsidSect="007222E3">
      <w:pgSz w:w="8380" w:h="11900"/>
      <w:pgMar w:top="851" w:right="851" w:bottom="851" w:left="851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 Bold">
    <w:altName w:val="Times New Roman"/>
    <w:panose1 w:val="020B0604020202020204"/>
    <w:charset w:val="00"/>
    <w:family w:val="roman"/>
    <w:pitch w:val="variable"/>
    <w:sig w:usb0="E0002AEF" w:usb1="C0007841" w:usb2="00000009" w:usb3="00000000" w:csb0="000001FF" w:csb1="00000000"/>
  </w:font>
  <w:font w:name="Times">
    <w:altName w:val="Times New Roman"/>
    <w:panose1 w:val="00000500000000020000"/>
    <w:charset w:val="00"/>
    <w:family w:val="roman"/>
    <w:pitch w:val="variable"/>
    <w:sig w:usb0="E0002AEF" w:usb1="C0007841" w:usb2="00000009" w:usb3="00000000" w:csb0="000001FF" w:csb1="00000000"/>
  </w:font>
  <w:font w:name="SIL Galatia">
    <w:altName w:val="Courier New"/>
    <w:panose1 w:val="020B0604020202020204"/>
    <w:charset w:val="00"/>
    <w:family w:val="auto"/>
    <w:pitch w:val="variable"/>
    <w:sig w:usb0="00000000" w:usb1="00000000" w:usb2="00000000" w:usb3="00000000" w:csb0="00000001" w:csb1="00000000"/>
  </w:font>
  <w:font w:name="Hebrew Regular">
    <w:altName w:val="Arial"/>
    <w:panose1 w:val="020B0604020202020204"/>
    <w:charset w:val="00"/>
    <w:family w:val="auto"/>
    <w:pitch w:val="variable"/>
    <w:sig w:usb0="00000000" w:usb1="00000000" w:usb2="00000000" w:usb3="00000000" w:csb0="00000001" w:csb1="00000000"/>
  </w:font>
  <w:font w:name="Source Sans Pro">
    <w:panose1 w:val="020B0503030403020204"/>
    <w:charset w:val="4D"/>
    <w:family w:val="swiss"/>
    <w:pitch w:val="variable"/>
    <w:sig w:usb0="20000007" w:usb1="00000001" w:usb2="00000000" w:usb3="00000000" w:csb0="0000019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D482CAB"/>
    <w:multiLevelType w:val="hybridMultilevel"/>
    <w:tmpl w:val="B3C0712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1510627"/>
    <w:multiLevelType w:val="hybridMultilevel"/>
    <w:tmpl w:val="81B69D66"/>
    <w:lvl w:ilvl="0" w:tplc="A8204D82">
      <w:start w:val="8"/>
      <w:numFmt w:val="bullet"/>
      <w:lvlText w:val="–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 w:val="0"/>
        <w:i w:val="0"/>
        <w:sz w:val="24"/>
      </w:rPr>
    </w:lvl>
    <w:lvl w:ilvl="1" w:tplc="DF9CFDCA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078E00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0565EA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02EFA8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6F2C81A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44C99B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9A6B66A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B178D1C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3C1013F"/>
    <w:multiLevelType w:val="hybridMultilevel"/>
    <w:tmpl w:val="E8409372"/>
    <w:lvl w:ilvl="0" w:tplc="B63EF992">
      <w:start w:val="8"/>
      <w:numFmt w:val="bullet"/>
      <w:lvlText w:val="–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 w:val="0"/>
        <w:i w:val="0"/>
        <w:sz w:val="24"/>
      </w:rPr>
    </w:lvl>
    <w:lvl w:ilvl="1" w:tplc="1AB26F32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39A6ECF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C1E7E5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8F8DD46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656C361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DF0F9D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EA30B28A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EE746E0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970671539">
    <w:abstractNumId w:val="0"/>
  </w:num>
  <w:num w:numId="2" w16cid:durableId="1609698626">
    <w:abstractNumId w:val="1"/>
  </w:num>
  <w:num w:numId="3" w16cid:durableId="213852438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1"/>
  <w:proofState w:spelling="clean" w:grammar="clean"/>
  <w:defaultTabStop w:val="708"/>
  <w:hyphenationZone w:val="425"/>
  <w:drawingGridHorizontalSpacing w:val="12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B70DC"/>
    <w:rsid w:val="0000493F"/>
    <w:rsid w:val="00011E29"/>
    <w:rsid w:val="00012A3E"/>
    <w:rsid w:val="00064FB9"/>
    <w:rsid w:val="000806D0"/>
    <w:rsid w:val="000909C7"/>
    <w:rsid w:val="000B527C"/>
    <w:rsid w:val="000C653C"/>
    <w:rsid w:val="000D029E"/>
    <w:rsid w:val="00102523"/>
    <w:rsid w:val="0013262C"/>
    <w:rsid w:val="001366CF"/>
    <w:rsid w:val="00161699"/>
    <w:rsid w:val="001B38E2"/>
    <w:rsid w:val="00237B22"/>
    <w:rsid w:val="00254B7C"/>
    <w:rsid w:val="00256BE6"/>
    <w:rsid w:val="0028083D"/>
    <w:rsid w:val="002B18C9"/>
    <w:rsid w:val="002D11EF"/>
    <w:rsid w:val="002D2195"/>
    <w:rsid w:val="002E6A41"/>
    <w:rsid w:val="00314F32"/>
    <w:rsid w:val="00336DBB"/>
    <w:rsid w:val="00350B94"/>
    <w:rsid w:val="003569A1"/>
    <w:rsid w:val="00370661"/>
    <w:rsid w:val="003867EB"/>
    <w:rsid w:val="003D4178"/>
    <w:rsid w:val="003F46B3"/>
    <w:rsid w:val="00412576"/>
    <w:rsid w:val="00430929"/>
    <w:rsid w:val="004554D9"/>
    <w:rsid w:val="00463D5B"/>
    <w:rsid w:val="00465E94"/>
    <w:rsid w:val="00466795"/>
    <w:rsid w:val="00471874"/>
    <w:rsid w:val="004864D3"/>
    <w:rsid w:val="00491965"/>
    <w:rsid w:val="00494758"/>
    <w:rsid w:val="00496701"/>
    <w:rsid w:val="0049744C"/>
    <w:rsid w:val="004B5D8E"/>
    <w:rsid w:val="004C7292"/>
    <w:rsid w:val="00505604"/>
    <w:rsid w:val="00505D29"/>
    <w:rsid w:val="00525607"/>
    <w:rsid w:val="00565F8C"/>
    <w:rsid w:val="005E55EA"/>
    <w:rsid w:val="005F66AC"/>
    <w:rsid w:val="00606CD3"/>
    <w:rsid w:val="00623B84"/>
    <w:rsid w:val="0065715D"/>
    <w:rsid w:val="00657F29"/>
    <w:rsid w:val="00670F71"/>
    <w:rsid w:val="00671499"/>
    <w:rsid w:val="00693D96"/>
    <w:rsid w:val="006D2DFA"/>
    <w:rsid w:val="00717380"/>
    <w:rsid w:val="007222E3"/>
    <w:rsid w:val="00773CE6"/>
    <w:rsid w:val="007A2E96"/>
    <w:rsid w:val="007B4967"/>
    <w:rsid w:val="007F3C04"/>
    <w:rsid w:val="00805C28"/>
    <w:rsid w:val="008143A4"/>
    <w:rsid w:val="00814811"/>
    <w:rsid w:val="00822A22"/>
    <w:rsid w:val="0083012A"/>
    <w:rsid w:val="0085311D"/>
    <w:rsid w:val="008B0B8D"/>
    <w:rsid w:val="008C772F"/>
    <w:rsid w:val="00923F3B"/>
    <w:rsid w:val="00952336"/>
    <w:rsid w:val="0095331D"/>
    <w:rsid w:val="009770C5"/>
    <w:rsid w:val="009A1DC9"/>
    <w:rsid w:val="00A371C4"/>
    <w:rsid w:val="00A4483C"/>
    <w:rsid w:val="00AB70DC"/>
    <w:rsid w:val="00AC0248"/>
    <w:rsid w:val="00AC15D0"/>
    <w:rsid w:val="00B04B2A"/>
    <w:rsid w:val="00B16F03"/>
    <w:rsid w:val="00B355FA"/>
    <w:rsid w:val="00B36538"/>
    <w:rsid w:val="00B41B59"/>
    <w:rsid w:val="00B62606"/>
    <w:rsid w:val="00B72E82"/>
    <w:rsid w:val="00BD387A"/>
    <w:rsid w:val="00C10CE2"/>
    <w:rsid w:val="00C7278C"/>
    <w:rsid w:val="00C93BBF"/>
    <w:rsid w:val="00CA0CBA"/>
    <w:rsid w:val="00CA226C"/>
    <w:rsid w:val="00CA7BB4"/>
    <w:rsid w:val="00CD0CF7"/>
    <w:rsid w:val="00CD15DF"/>
    <w:rsid w:val="00CE195D"/>
    <w:rsid w:val="00D01CC4"/>
    <w:rsid w:val="00D579FC"/>
    <w:rsid w:val="00D909D1"/>
    <w:rsid w:val="00DE1202"/>
    <w:rsid w:val="00DE4E2A"/>
    <w:rsid w:val="00E00711"/>
    <w:rsid w:val="00E15B78"/>
    <w:rsid w:val="00E173CC"/>
    <w:rsid w:val="00E46BEC"/>
    <w:rsid w:val="00E502D1"/>
    <w:rsid w:val="00E54923"/>
    <w:rsid w:val="00E56B64"/>
    <w:rsid w:val="00E617C5"/>
    <w:rsid w:val="00E869DE"/>
    <w:rsid w:val="00E96062"/>
    <w:rsid w:val="00EC7164"/>
    <w:rsid w:val="00EC7FB3"/>
    <w:rsid w:val="00EE573E"/>
    <w:rsid w:val="00F02211"/>
    <w:rsid w:val="00F12187"/>
    <w:rsid w:val="00F63F19"/>
    <w:rsid w:val="00F73A13"/>
    <w:rsid w:val="00FA11D8"/>
    <w:rsid w:val="00FC6F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091A790B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de-DE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Standard">
    <w:name w:val="Normal"/>
    <w:qFormat/>
    <w:rsid w:val="00AB70DC"/>
  </w:style>
  <w:style w:type="paragraph" w:styleId="berschrift3">
    <w:name w:val="heading 3"/>
    <w:basedOn w:val="Standard"/>
    <w:next w:val="Standard"/>
    <w:link w:val="berschrift3Zchn"/>
    <w:qFormat/>
    <w:rsid w:val="00B16F03"/>
    <w:pPr>
      <w:keepNext/>
      <w:spacing w:before="240" w:after="60"/>
      <w:outlineLvl w:val="2"/>
    </w:pPr>
    <w:rPr>
      <w:rFonts w:ascii="Times New Roman Bold" w:eastAsia="Times" w:hAnsi="Times New Roman Bold" w:cs="Times New Roman"/>
      <w:sz w:val="26"/>
      <w:szCs w:val="20"/>
      <w:lang w:eastAsia="de-DE" w:bidi="he-IL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39"/>
    <w:rsid w:val="0010252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nabsatz">
    <w:name w:val="List Paragraph"/>
    <w:basedOn w:val="Standard"/>
    <w:uiPriority w:val="34"/>
    <w:qFormat/>
    <w:rsid w:val="00AC15D0"/>
    <w:pPr>
      <w:ind w:left="720"/>
      <w:contextualSpacing/>
    </w:pPr>
  </w:style>
  <w:style w:type="character" w:styleId="Hyperlink">
    <w:name w:val="Hyperlink"/>
    <w:basedOn w:val="Absatz-Standardschriftart"/>
    <w:uiPriority w:val="99"/>
    <w:semiHidden/>
    <w:unhideWhenUsed/>
    <w:rsid w:val="000909C7"/>
    <w:rPr>
      <w:color w:val="0000FF"/>
      <w:u w:val="single"/>
    </w:rPr>
  </w:style>
  <w:style w:type="character" w:customStyle="1" w:styleId="apple-converted-space">
    <w:name w:val="apple-converted-space"/>
    <w:basedOn w:val="Absatz-Standardschriftart"/>
    <w:rsid w:val="000909C7"/>
  </w:style>
  <w:style w:type="character" w:customStyle="1" w:styleId="berschrift3Zchn">
    <w:name w:val="Überschrift 3 Zchn"/>
    <w:basedOn w:val="Absatz-Standardschriftart"/>
    <w:link w:val="berschrift3"/>
    <w:rsid w:val="00B16F03"/>
    <w:rPr>
      <w:rFonts w:ascii="Times New Roman Bold" w:eastAsia="Times" w:hAnsi="Times New Roman Bold" w:cs="Times New Roman"/>
      <w:sz w:val="26"/>
      <w:szCs w:val="20"/>
      <w:lang w:eastAsia="de-DE" w:bidi="he-IL"/>
    </w:rPr>
  </w:style>
  <w:style w:type="character" w:customStyle="1" w:styleId="Griechisch">
    <w:name w:val="Griechisch"/>
    <w:basedOn w:val="Absatz-Standardschriftart"/>
    <w:rsid w:val="00B16F03"/>
    <w:rPr>
      <w:rFonts w:ascii="SIL Galatia" w:hAnsi="SIL Galatia"/>
      <w:sz w:val="23"/>
    </w:rPr>
  </w:style>
  <w:style w:type="character" w:customStyle="1" w:styleId="Ivrith">
    <w:name w:val="Ivrith"/>
    <w:basedOn w:val="Absatz-Standardschriftart"/>
    <w:rsid w:val="00B16F03"/>
    <w:rPr>
      <w:rFonts w:ascii="Hebrew Regular" w:hAnsi="Hebrew Regular"/>
      <w:noProof w:val="0"/>
      <w:sz w:val="24"/>
      <w:lang w:bidi="he-IL"/>
    </w:rPr>
  </w:style>
  <w:style w:type="character" w:styleId="Funotenzeichen">
    <w:name w:val="footnote reference"/>
    <w:basedOn w:val="Absatz-Standardschriftart"/>
    <w:semiHidden/>
    <w:rsid w:val="00B16F03"/>
    <w:rPr>
      <w:rFonts w:ascii="Times New Roman" w:hAnsi="Times New Roman"/>
      <w:position w:val="0"/>
      <w:sz w:val="24"/>
      <w:vertAlign w:val="superscript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773CE6"/>
    <w:rPr>
      <w:rFonts w:ascii="Times New Roman" w:hAnsi="Times New Roman" w:cs="Times New Roman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773CE6"/>
    <w:rPr>
      <w:rFonts w:ascii="Times New Roman" w:hAnsi="Times New Roman" w:cs="Times New Roman"/>
      <w:sz w:val="18"/>
      <w:szCs w:val="18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9770C5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9770C5"/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9770C5"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9770C5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9770C5"/>
    <w:rPr>
      <w:b/>
      <w:bCs/>
      <w:sz w:val="20"/>
      <w:szCs w:val="20"/>
    </w:rPr>
  </w:style>
  <w:style w:type="paragraph" w:styleId="berarbeitung">
    <w:name w:val="Revision"/>
    <w:hidden/>
    <w:uiPriority w:val="99"/>
    <w:semiHidden/>
    <w:rsid w:val="00256BE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60739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1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530</Words>
  <Characters>3342</Characters>
  <Application>Microsoft Office Word</Application>
  <DocSecurity>0</DocSecurity>
  <Lines>27</Lines>
  <Paragraphs>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Oliver Gußmann</dc:creator>
  <cp:keywords/>
  <dc:description/>
  <cp:lastModifiedBy>Raithel Jan</cp:lastModifiedBy>
  <cp:revision>9</cp:revision>
  <cp:lastPrinted>2026-01-05T00:11:00Z</cp:lastPrinted>
  <dcterms:created xsi:type="dcterms:W3CDTF">2026-02-09T09:34:00Z</dcterms:created>
  <dcterms:modified xsi:type="dcterms:W3CDTF">2026-02-13T12:35:00Z</dcterms:modified>
</cp:coreProperties>
</file>